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1A" w:rsidRDefault="00782189" w:rsidP="007821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189">
        <w:rPr>
          <w:rFonts w:ascii="Times New Roman" w:hAnsi="Times New Roman" w:cs="Times New Roman"/>
          <w:b/>
          <w:bCs/>
          <w:sz w:val="28"/>
          <w:szCs w:val="28"/>
        </w:rPr>
        <w:t>Аннотация на рабочую программу</w:t>
      </w:r>
    </w:p>
    <w:tbl>
      <w:tblPr>
        <w:tblStyle w:val="a3"/>
        <w:tblW w:w="0" w:type="auto"/>
        <w:tblLook w:val="04A0"/>
      </w:tblPr>
      <w:tblGrid>
        <w:gridCol w:w="2263"/>
        <w:gridCol w:w="7082"/>
      </w:tblGrid>
      <w:tr w:rsidR="00782189" w:rsidTr="001F080C">
        <w:tc>
          <w:tcPr>
            <w:tcW w:w="2263" w:type="dxa"/>
          </w:tcPr>
          <w:p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учебного предмета</w:t>
            </w:r>
          </w:p>
        </w:tc>
        <w:tc>
          <w:tcPr>
            <w:tcW w:w="7082" w:type="dxa"/>
            <w:vAlign w:val="center"/>
          </w:tcPr>
          <w:p w:rsidR="00782189" w:rsidRDefault="00EA7B3F" w:rsidP="001F0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</w:tr>
      <w:tr w:rsidR="00782189" w:rsidTr="00782189">
        <w:tc>
          <w:tcPr>
            <w:tcW w:w="2263" w:type="dxa"/>
          </w:tcPr>
          <w:p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7082" w:type="dxa"/>
          </w:tcPr>
          <w:p w:rsidR="00782189" w:rsidRDefault="001F080C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782189" w:rsidTr="001F080C">
        <w:tc>
          <w:tcPr>
            <w:tcW w:w="2263" w:type="dxa"/>
          </w:tcPr>
          <w:p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7082" w:type="dxa"/>
            <w:vAlign w:val="center"/>
          </w:tcPr>
          <w:p w:rsidR="00782189" w:rsidRDefault="001F080C" w:rsidP="001F0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</w:t>
            </w:r>
          </w:p>
        </w:tc>
      </w:tr>
      <w:tr w:rsidR="00782189" w:rsidTr="00782189">
        <w:tc>
          <w:tcPr>
            <w:tcW w:w="2263" w:type="dxa"/>
          </w:tcPr>
          <w:p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Нормативные документы</w:t>
            </w:r>
          </w:p>
        </w:tc>
        <w:tc>
          <w:tcPr>
            <w:tcW w:w="7082" w:type="dxa"/>
          </w:tcPr>
          <w:p w:rsidR="00EA7B3F" w:rsidRDefault="00EA7B3F" w:rsidP="00EA7B3F">
            <w:pPr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7BA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математике </w:t>
            </w:r>
            <w:r w:rsidRPr="0052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предназначена для работы с учащимися 2 класса в общеобразовательной школе. </w:t>
            </w:r>
          </w:p>
          <w:p w:rsidR="00EA7B3F" w:rsidRPr="005237BA" w:rsidRDefault="00EA7B3F" w:rsidP="00EA7B3F">
            <w:pPr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Рабочая программа </w:t>
            </w:r>
            <w:r w:rsidRPr="00523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составлена на основе следующих нормативных документов и локальных актов: </w:t>
            </w:r>
          </w:p>
          <w:p w:rsidR="00EA7B3F" w:rsidRPr="005237BA" w:rsidRDefault="00EA7B3F" w:rsidP="00EA7B3F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Федерального закона «Об образовании в Российской Федерации», ст. 12 «Образовательные программы», ст.18 «Печатные и электронные образовательные ресурсы»;</w:t>
            </w:r>
          </w:p>
          <w:p w:rsidR="00EA7B3F" w:rsidRPr="005237BA" w:rsidRDefault="00EA7B3F" w:rsidP="00EA7B3F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федерального государственного образовательного стандарта начально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 образования, п.12.1, п. 19.5</w:t>
            </w:r>
            <w:r w:rsidRPr="00523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A7B3F" w:rsidRPr="005237BA" w:rsidRDefault="00EA7B3F" w:rsidP="00EA7B3F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авторской </w:t>
            </w:r>
            <w:r w:rsidRPr="005237BA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примерной программы</w:t>
            </w:r>
            <w:r w:rsidRPr="00523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r w:rsidRPr="005237BA">
              <w:rPr>
                <w:rFonts w:ascii="Times New Roman" w:hAnsi="Times New Roman"/>
                <w:sz w:val="24"/>
                <w:szCs w:val="24"/>
              </w:rPr>
              <w:t xml:space="preserve"> «Математика» 1-4 класс;</w:t>
            </w:r>
          </w:p>
          <w:p w:rsidR="00EA7B3F" w:rsidRPr="005237BA" w:rsidRDefault="00EA7B3F" w:rsidP="00EA7B3F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приказа Министерства образования и науки РФ от 08.05.2019 №233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утвержденный приказом  Министерства просвещения РФ от 28.12.2012 г. 3 345»;</w:t>
            </w:r>
          </w:p>
          <w:p w:rsidR="00EA7B3F" w:rsidRPr="005237BA" w:rsidRDefault="00EA7B3F" w:rsidP="00EA7B3F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7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приказа </w:t>
            </w:r>
            <w:proofErr w:type="spellStart"/>
            <w:r w:rsidRPr="005237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5237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России от 31.12.2015 г. № 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373;</w:t>
            </w:r>
          </w:p>
          <w:p w:rsidR="00EA7B3F" w:rsidRPr="005237BA" w:rsidRDefault="00EA7B3F" w:rsidP="00EA7B3F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основной общеобразовательной программы начального  общего образования ЧНОУ «Дашенька»;</w:t>
            </w:r>
          </w:p>
          <w:p w:rsidR="00EA7B3F" w:rsidRPr="005237BA" w:rsidRDefault="00EA7B3F" w:rsidP="00EA7B3F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 плана ЧНОУ «Дашенька» на 2021-2022</w:t>
            </w:r>
            <w:r w:rsidRPr="00523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EA7B3F" w:rsidRPr="005237BA" w:rsidRDefault="00EA7B3F" w:rsidP="00EA7B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7BA">
              <w:rPr>
                <w:rFonts w:ascii="Times New Roman" w:hAnsi="Times New Roman"/>
                <w:sz w:val="24"/>
                <w:szCs w:val="24"/>
              </w:rPr>
              <w:t>Рабочая программа разработана в соответствии с концепцией духовно-нравственного воспитания и развития личности гражданина России, а также планируемыми результатам</w:t>
            </w:r>
            <w:r>
              <w:rPr>
                <w:rFonts w:ascii="Times New Roman" w:hAnsi="Times New Roman"/>
                <w:sz w:val="24"/>
                <w:szCs w:val="24"/>
              </w:rPr>
              <w:t>и начального общего образования</w:t>
            </w:r>
            <w:r w:rsidRPr="005237BA">
              <w:rPr>
                <w:rFonts w:ascii="Times New Roman" w:hAnsi="Times New Roman"/>
                <w:sz w:val="24"/>
                <w:szCs w:val="24"/>
              </w:rPr>
              <w:t xml:space="preserve"> с учетом возможностей учебно-методической системы «Перспектива»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237BA">
              <w:rPr>
                <w:rFonts w:ascii="Times New Roman" w:hAnsi="Times New Roman"/>
                <w:sz w:val="24"/>
                <w:szCs w:val="24"/>
              </w:rPr>
              <w:t xml:space="preserve"> и ориентирована на работу по учебно-методическому комплекту:</w:t>
            </w:r>
          </w:p>
          <w:p w:rsidR="00EA7B3F" w:rsidRPr="005237BA" w:rsidRDefault="00EA7B3F" w:rsidP="00EA7B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 Математика. 2 класс: учебник: в 3 частях. - М.: Бином. Лаборатория знаний, 2021</w:t>
            </w:r>
            <w:r w:rsidRPr="005237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7B3F" w:rsidRPr="005237BA" w:rsidRDefault="00EA7B3F" w:rsidP="00EA7B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7BA">
              <w:rPr>
                <w:rFonts w:ascii="Times New Roman" w:hAnsi="Times New Roman"/>
                <w:sz w:val="24"/>
                <w:szCs w:val="24"/>
              </w:rPr>
              <w:t>Авторская программа используется без  изменений. Допускается корректирование календарно-тематического планирования  согласно учебному плану.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7B3F" w:rsidRDefault="00EA7B3F" w:rsidP="00EA7B3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82189" w:rsidRDefault="00782189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2189" w:rsidTr="00782189">
        <w:tc>
          <w:tcPr>
            <w:tcW w:w="2263" w:type="dxa"/>
          </w:tcPr>
          <w:p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7082" w:type="dxa"/>
          </w:tcPr>
          <w:p w:rsidR="00EA7B3F" w:rsidRDefault="00EA7B3F" w:rsidP="00EA7B3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ОСВОЕНИЯ ПРОГРАММЫ ПО КУРСУ «МАТЕМАТИКА»</w:t>
            </w:r>
          </w:p>
          <w:p w:rsidR="00EA7B3F" w:rsidRPr="002D6C35" w:rsidRDefault="00EA7B3F" w:rsidP="00EA7B3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7B3F" w:rsidRPr="00C07378" w:rsidRDefault="00EA7B3F" w:rsidP="00EA7B3F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Личностные результаты</w:t>
            </w:r>
          </w:p>
          <w:p w:rsidR="00EA7B3F" w:rsidRPr="00DF73BD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F73B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У учащегося будут сформированы: </w:t>
            </w:r>
          </w:p>
          <w:p w:rsidR="00EA7B3F" w:rsidRPr="000A4C1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представления об учебной деятельности и социальной роли «ученика»; </w:t>
            </w:r>
          </w:p>
          <w:p w:rsidR="00EA7B3F" w:rsidRPr="000A4C1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начальные представления о коррекционной деятельности; </w:t>
            </w:r>
          </w:p>
          <w:p w:rsidR="00EA7B3F" w:rsidRPr="000A4C1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B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начальные представления об обобщенном характере математического знания, истории его развития и способах математического познания</w:t>
            </w:r>
            <w:r w:rsidRPr="000A4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EA7B3F" w:rsidRPr="000A4C1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мотивация к работе на результат, опыт самостоятельности и личной ответственности за свой результат в исполнительской деятельности; </w:t>
            </w:r>
          </w:p>
          <w:p w:rsidR="00EA7B3F" w:rsidRPr="000A4C1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опыт самоконтроля по образцу, подробному образцу и эталону для самопроверки; </w:t>
            </w:r>
          </w:p>
          <w:p w:rsidR="00EA7B3F" w:rsidRPr="000A4C1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опыт самооценки собственных учебных действий; </w:t>
            </w:r>
          </w:p>
          <w:p w:rsidR="00EA7B3F" w:rsidRPr="000A4C1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спокойное отношение к ошибкам как к «рабочей» ситуации, умение их исправлять на основе алгоритма исправления ошибок; </w:t>
            </w:r>
          </w:p>
          <w:p w:rsidR="00EA7B3F" w:rsidRPr="000A4C1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умение работать в паре и группе, установка на максимальный личный вклад в совместной деятельности; </w:t>
            </w:r>
          </w:p>
          <w:p w:rsidR="00EA7B3F" w:rsidRPr="000A4C1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знание основных правил общения и умение их применять; </w:t>
            </w:r>
          </w:p>
          <w:p w:rsidR="00EA7B3F" w:rsidRPr="000A4C1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проявление активности, доброжелательности, честности и терпения в учебной деятельности на основе согласованных эталонов; </w:t>
            </w:r>
          </w:p>
          <w:p w:rsidR="00EA7B3F" w:rsidRPr="000A4C1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640BB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проявление уважительного отношения к учителю, к своей семье, к себе и сверстникам, к родной стране</w:t>
            </w:r>
            <w:r w:rsidRPr="000A4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EA7B3F" w:rsidRPr="000A4C1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640BB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представление о себе и о каждом ученике класса как о личности, у которой можно научиться многим хорошим качествам</w:t>
            </w:r>
            <w:r w:rsidRPr="000A4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EA7B3F" w:rsidRPr="000A4C1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знание приемов управления своим эмоциональным состоянием, опыт волевой </w:t>
            </w:r>
            <w:proofErr w:type="spellStart"/>
            <w:r w:rsidRPr="000A4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A4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EA7B3F" w:rsidRPr="000A4C1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представление о целеустремленности и самостоятельности в учебной деятельности, принятие их как ценностей, помогающих ученику получить хороший результат; </w:t>
            </w:r>
          </w:p>
          <w:p w:rsidR="00EA7B3F" w:rsidRPr="000A4C1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опыт самостоятельной успешной математической деятельности по программе 2 класса. </w:t>
            </w:r>
          </w:p>
          <w:p w:rsidR="00EA7B3F" w:rsidRPr="00DF73BD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F73B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Учащийся получит возможность для формирования: </w:t>
            </w:r>
          </w:p>
          <w:p w:rsidR="00EA7B3F" w:rsidRPr="000A4C1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навыков адаптации к изменяющимся условиям, веры в свои силы; </w:t>
            </w:r>
          </w:p>
          <w:p w:rsidR="00EA7B3F" w:rsidRPr="000A4C1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опыта самостоятельного выполнения домашнего задания; </w:t>
            </w:r>
          </w:p>
          <w:p w:rsidR="00EA7B3F" w:rsidRPr="000A4C1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целеустремленности в учебной деятельности; </w:t>
            </w:r>
          </w:p>
          <w:p w:rsidR="00EA7B3F" w:rsidRPr="000A4C1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интереса к изучению математики и учебной деятельности в целом; </w:t>
            </w:r>
          </w:p>
          <w:p w:rsidR="00EA7B3F" w:rsidRPr="000A4C1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умения быть любознательным на основе правильного применения эталона; </w:t>
            </w:r>
          </w:p>
          <w:p w:rsidR="00EA7B3F" w:rsidRPr="000A4C1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умения самостоятельно выполнять домашнее задание; </w:t>
            </w:r>
          </w:p>
          <w:p w:rsidR="00EA7B3F" w:rsidRPr="000A4C1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опыта адекватной самооценки своих учебных действий и их результата; </w:t>
            </w:r>
          </w:p>
          <w:p w:rsidR="00EA7B3F" w:rsidRPr="000A4C1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собственного опыта творческой деятельности.</w:t>
            </w:r>
          </w:p>
          <w:p w:rsidR="00EA7B3F" w:rsidRPr="00C07378" w:rsidRDefault="00EA7B3F" w:rsidP="00EA7B3F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0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результаты</w:t>
            </w:r>
          </w:p>
          <w:p w:rsidR="00EA7B3F" w:rsidRPr="00C07378" w:rsidRDefault="00EA7B3F" w:rsidP="00EA7B3F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</w:p>
          <w:p w:rsidR="00EA7B3F" w:rsidRPr="00D0610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0610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Учащийся научится: </w:t>
            </w:r>
          </w:p>
          <w:p w:rsidR="00EA7B3F" w:rsidRPr="00D0610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называть и фиксировать прохождение двух основных этапов и 6 шагов второго этапа учебной деятельности; </w:t>
            </w:r>
          </w:p>
          <w:p w:rsidR="00EA7B3F" w:rsidRPr="00D0610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• грамотно ставить цель учебной деятельности; </w:t>
            </w:r>
          </w:p>
          <w:p w:rsidR="00EA7B3F" w:rsidRPr="00D0610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применять правила самопроверки своей работы по образцу, подробному образцу и эталону для самопроверки; </w:t>
            </w:r>
          </w:p>
          <w:p w:rsidR="00EA7B3F" w:rsidRPr="00D0610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применять в своей учебной деятельности алгоритм исправления ошибок;  </w:t>
            </w:r>
          </w:p>
          <w:p w:rsidR="00EA7B3F" w:rsidRPr="00D0610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фиксировать прохождение двух этапов коррекционной деятельности и последовательность действий на этих этапах; </w:t>
            </w:r>
          </w:p>
          <w:p w:rsidR="00EA7B3F" w:rsidRPr="00D0610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применять простейший алгоритм выполнения домашнего задания; </w:t>
            </w:r>
          </w:p>
          <w:p w:rsidR="00EA7B3F" w:rsidRPr="00D0610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использовать математическую терминологию, изученную во 2 классе, для описания результатов своей учебной деятельности. </w:t>
            </w:r>
          </w:p>
          <w:p w:rsidR="00EA7B3F" w:rsidRPr="00D0610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0610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Учащийся получит возможность научиться: </w:t>
            </w:r>
          </w:p>
          <w:p w:rsidR="00EA7B3F" w:rsidRPr="00D0610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определять причину затруднения в учебной деятельности; </w:t>
            </w:r>
          </w:p>
          <w:p w:rsidR="00EA7B3F" w:rsidRPr="00D0610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выполнять под руководством взрослого проектную деятельность; </w:t>
            </w:r>
          </w:p>
          <w:p w:rsidR="00EA7B3F" w:rsidRPr="00D0610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проводить на основе применения эталона: — самооценку умения фиксировать последовательность действий на первом и втором этапах учебной деятельности; — самооценку умения грамотно ставить цель; — самооценку умения проводить самопроверку; — самооценку умения применять алгоритм исправления ошибок; — самооценку умения фиксировать положительные качества других и использовать их для достижения поставленной цели; — самооценку умения применять алгоритм выполнения домашнего задания. </w:t>
            </w:r>
            <w:proofErr w:type="gramEnd"/>
          </w:p>
          <w:p w:rsidR="00EA7B3F" w:rsidRPr="00C07378" w:rsidRDefault="00EA7B3F" w:rsidP="00EA7B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 УУД:</w:t>
            </w:r>
          </w:p>
          <w:p w:rsidR="00EA7B3F" w:rsidRPr="00D0610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0610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Учащийся научится: </w:t>
            </w:r>
          </w:p>
          <w:p w:rsidR="00EA7B3F" w:rsidRPr="00D0610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понимать и применять математическую терминологию для решения учебных задач по программе 2 класса; </w:t>
            </w:r>
          </w:p>
          <w:p w:rsidR="00EA7B3F" w:rsidRPr="00D0610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применять алгоритмы анализа объекта и сравнения двух объектов (чисел по классам и разрядам, геометрических фигур, способов вычислений, условий и решений текстовых задач, уравнений и др.); </w:t>
            </w:r>
          </w:p>
          <w:p w:rsidR="00EA7B3F" w:rsidRPr="00D0610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делать в простейших случаях обобщения и, наоборот, конкретизировать общие понятия и правила, подводить под понятие, группировать числа по заданному или самостоятельно установленному правилу; </w:t>
            </w:r>
          </w:p>
          <w:p w:rsidR="00EA7B3F" w:rsidRPr="00D0610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перечислять средства, которые использовал ученик для открытия нового знания; </w:t>
            </w:r>
          </w:p>
          <w:p w:rsidR="00EA7B3F" w:rsidRPr="00D0610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читать и строить графические модели и схемы для иллюстрации смысла действий умножения и деления, решения текстовых задач и уравнений по программе 2 класса на все 4 арифметических действия; </w:t>
            </w:r>
          </w:p>
          <w:p w:rsidR="00EA7B3F" w:rsidRPr="00D0610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соотносить реальные предметы с моделями рассматриваемых геометрических тел, и наоборот; • комментировать ход выполнения учебного задания, применять различные приемы его проверки; </w:t>
            </w:r>
          </w:p>
          <w:p w:rsidR="00EA7B3F" w:rsidRPr="00D0610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использовать эталон для обоснования правильности своих действий; </w:t>
            </w:r>
          </w:p>
          <w:p w:rsidR="00EA7B3F" w:rsidRPr="00D0610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выявлять лишние и недостающие данные, дополнять ими тексты задач; </w:t>
            </w:r>
          </w:p>
          <w:p w:rsidR="00EA7B3F" w:rsidRPr="00D0610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составлять и решать собственные задачи, примеры и уравнения по программе 2 класса; </w:t>
            </w:r>
          </w:p>
          <w:p w:rsidR="00EA7B3F" w:rsidRPr="00D0610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• понимать и применять базовые </w:t>
            </w:r>
            <w:proofErr w:type="spellStart"/>
            <w:r w:rsidRPr="00D06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D06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понятия в соответствии с программой 2 класса (операция, обратная операция, программа действий, алгоритм и др.); </w:t>
            </w:r>
          </w:p>
          <w:p w:rsidR="00EA7B3F" w:rsidRPr="00D0610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понимать и применять знаки и символы, используемые в учебнике и рабочей тетради 2 класса для организации учебной деятельности. </w:t>
            </w:r>
          </w:p>
          <w:p w:rsidR="00EA7B3F" w:rsidRPr="00D0610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0610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Учащийся получит возможность научиться: </w:t>
            </w:r>
          </w:p>
          <w:p w:rsidR="00EA7B3F" w:rsidRPr="00D0610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проводить на основе применения эталона: — самооценку умения применять алгоритм анализа объекта и сравнения двух объектов; — самооценку умения перечислять средства, которые использовал ученик для открытия нового знания; </w:t>
            </w:r>
          </w:p>
          <w:p w:rsidR="00EA7B3F" w:rsidRPr="00D0610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исследовать нестандартные ситуации;  </w:t>
            </w:r>
          </w:p>
          <w:p w:rsidR="00EA7B3F" w:rsidRPr="00D0610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применять знания по программе 2 класса в измененных условиях; </w:t>
            </w:r>
          </w:p>
          <w:p w:rsidR="00EA7B3F" w:rsidRPr="00EA7B3F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решать проблемы творческого и поискового характера в соответствии с программой 2 класса. </w:t>
            </w:r>
          </w:p>
          <w:p w:rsidR="00EA7B3F" w:rsidRPr="00C07378" w:rsidRDefault="00EA7B3F" w:rsidP="00EA7B3F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 УУД:</w:t>
            </w:r>
          </w:p>
          <w:p w:rsidR="00EA7B3F" w:rsidRPr="00D0610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0610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Учащийся научится: </w:t>
            </w:r>
          </w:p>
          <w:p w:rsidR="00EA7B3F" w:rsidRPr="00D0610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различать понятия «слушать» и «слышать», грамотно использовать в речи изученную математическую терминологию; </w:t>
            </w:r>
          </w:p>
          <w:p w:rsidR="00EA7B3F" w:rsidRPr="00D0610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уважительно вести диалог, не перебивать других, </w:t>
            </w:r>
            <w:proofErr w:type="spellStart"/>
            <w:r w:rsidRPr="00D06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аргументированно</w:t>
            </w:r>
            <w:proofErr w:type="spellEnd"/>
            <w:r w:rsidRPr="00D06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(то </w:t>
            </w:r>
            <w:proofErr w:type="gramStart"/>
            <w:r w:rsidRPr="00D06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есть</w:t>
            </w:r>
            <w:proofErr w:type="gramEnd"/>
            <w:r w:rsidRPr="00D06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ссылаясь на согласованное правило, эталон) выражать свое мнение; </w:t>
            </w:r>
          </w:p>
          <w:p w:rsidR="00EA7B3F" w:rsidRPr="00D0610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распределять роли в коммуникативном взаимодействии, формулировать функции «автора» и «понимающего», применять правила работы в данных позициях; </w:t>
            </w:r>
          </w:p>
          <w:p w:rsidR="00EA7B3F" w:rsidRPr="00D0610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понимать при коммуникации точки зрения других учащихся, задавать при необходимости вопросы на понимание и уточнение; </w:t>
            </w:r>
          </w:p>
          <w:p w:rsidR="00EA7B3F" w:rsidRPr="00D0610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активно участвовать в совместной работе с одноклассниками (в паре, в группе, в работе всего класса). </w:t>
            </w:r>
          </w:p>
          <w:p w:rsidR="00EA7B3F" w:rsidRPr="00D0610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0610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Учащийся получит возможность научиться: </w:t>
            </w:r>
          </w:p>
          <w:p w:rsidR="00EA7B3F" w:rsidRPr="00D0610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проводить на основе применения эталона: — самооценку умения выполнять роли «автора» и «понимающего» в коммуникативном взаимодействии, — задавать вопросы на понимание и уточнение при коммуникации в учебной деятельности; </w:t>
            </w:r>
          </w:p>
          <w:p w:rsidR="00EA7B3F" w:rsidRPr="00D0610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использовать приемы понимания собеседника без слов; </w:t>
            </w:r>
          </w:p>
          <w:p w:rsidR="00EA7B3F" w:rsidRPr="00D0610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вести диалог, не перебивать других, </w:t>
            </w:r>
            <w:proofErr w:type="spellStart"/>
            <w:r w:rsidRPr="00D06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аргументированно</w:t>
            </w:r>
            <w:proofErr w:type="spellEnd"/>
            <w:r w:rsidRPr="00D06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выражать свое мнение; </w:t>
            </w:r>
          </w:p>
          <w:p w:rsidR="00EA7B3F" w:rsidRPr="00D0610A" w:rsidRDefault="00EA7B3F" w:rsidP="00EA7B3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вести себя конструктивно в ситуации затруднения, признавать свои ошибки и стремиться их исправить.</w:t>
            </w:r>
          </w:p>
          <w:p w:rsidR="00EA7B3F" w:rsidRPr="00D0610A" w:rsidRDefault="00EA7B3F" w:rsidP="00EA7B3F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061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</w:p>
          <w:p w:rsidR="00EA7B3F" w:rsidRPr="00F83361" w:rsidRDefault="00EA7B3F" w:rsidP="00EA7B3F">
            <w:pPr>
              <w:numPr>
                <w:ilvl w:val="0"/>
                <w:numId w:val="8"/>
              </w:num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последовательность чисел от 1 до 1000, уметь читать, записывать и сравнивать эти числа, строить их графические модели;</w:t>
            </w:r>
          </w:p>
          <w:p w:rsidR="00EA7B3F" w:rsidRPr="00F83361" w:rsidRDefault="00EA7B3F" w:rsidP="00EA7B3F">
            <w:pPr>
              <w:numPr>
                <w:ilvl w:val="0"/>
                <w:numId w:val="8"/>
              </w:num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письменно сложение и вычитание чисел в пределах 1000;</w:t>
            </w:r>
          </w:p>
          <w:p w:rsidR="00EA7B3F" w:rsidRPr="00F83361" w:rsidRDefault="00EA7B3F" w:rsidP="00EA7B3F">
            <w:pPr>
              <w:numPr>
                <w:ilvl w:val="0"/>
                <w:numId w:val="8"/>
              </w:num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таблицу умножения однозначных чисел и соответствующие случаи делени</w:t>
            </w:r>
            <w:proofErr w:type="gramStart"/>
            <w:r w:rsidRPr="00F8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F8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уровне автоматизированного навыка);</w:t>
            </w:r>
          </w:p>
          <w:p w:rsidR="00EA7B3F" w:rsidRPr="00F83361" w:rsidRDefault="00EA7B3F" w:rsidP="00EA7B3F">
            <w:pPr>
              <w:numPr>
                <w:ilvl w:val="0"/>
                <w:numId w:val="8"/>
              </w:num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правильно выполнять устно все четыре арифметических действия с числами в пределах 100 и с числами в пределах 1000 в случаях, сводимых к действиям в пределах 100;</w:t>
            </w:r>
          </w:p>
          <w:p w:rsidR="00EA7B3F" w:rsidRPr="00F83361" w:rsidRDefault="00EA7B3F" w:rsidP="00EA7B3F">
            <w:pPr>
              <w:numPr>
                <w:ilvl w:val="0"/>
                <w:numId w:val="8"/>
              </w:num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выполнять деление с остатком чисел в пределах 100;</w:t>
            </w:r>
          </w:p>
          <w:p w:rsidR="00EA7B3F" w:rsidRPr="00F83361" w:rsidRDefault="00EA7B3F" w:rsidP="00EA7B3F">
            <w:pPr>
              <w:numPr>
                <w:ilvl w:val="0"/>
                <w:numId w:val="8"/>
              </w:num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порядка действий в выражениях, содержащих 2-3 действия (со скобками и без них);</w:t>
            </w:r>
          </w:p>
          <w:p w:rsidR="00EA7B3F" w:rsidRPr="00F83361" w:rsidRDefault="00EA7B3F" w:rsidP="00EA7B3F">
            <w:pPr>
              <w:numPr>
                <w:ilvl w:val="0"/>
                <w:numId w:val="8"/>
              </w:num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решать уравнения вида а∙ </w:t>
            </w:r>
            <w:proofErr w:type="spellStart"/>
            <w:r w:rsidRPr="00F8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F8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F8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  <w:proofErr w:type="spellEnd"/>
            <w:r w:rsidRPr="00F8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а: </w:t>
            </w:r>
            <w:proofErr w:type="spellStart"/>
            <w:r w:rsidRPr="00F8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F8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F8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  <w:proofErr w:type="spellEnd"/>
            <w:r w:rsidRPr="00F8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proofErr w:type="gramStart"/>
            <w:r w:rsidRPr="00F8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8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= </w:t>
            </w:r>
            <w:proofErr w:type="spellStart"/>
            <w:r w:rsidRPr="00F8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  <w:proofErr w:type="spellEnd"/>
            <w:r w:rsidRPr="00F8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уровне навыка) с комментированием по компонентам действий;</w:t>
            </w:r>
          </w:p>
          <w:p w:rsidR="00EA7B3F" w:rsidRPr="00F83361" w:rsidRDefault="00EA7B3F" w:rsidP="00EA7B3F">
            <w:pPr>
              <w:numPr>
                <w:ilvl w:val="0"/>
                <w:numId w:val="8"/>
              </w:num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анализировать и решать составные текстовые задачи в 2-3 действия.</w:t>
            </w:r>
          </w:p>
          <w:p w:rsidR="00EA7B3F" w:rsidRPr="00F83361" w:rsidRDefault="00EA7B3F" w:rsidP="00EA7B3F">
            <w:pPr>
              <w:numPr>
                <w:ilvl w:val="0"/>
                <w:numId w:val="8"/>
              </w:num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единицы измерения длины: метр, дециметр, сантиметр, миллиметр, километр.</w:t>
            </w:r>
          </w:p>
          <w:p w:rsidR="00EA7B3F" w:rsidRPr="00F83361" w:rsidRDefault="00EA7B3F" w:rsidP="00EA7B3F">
            <w:pPr>
              <w:numPr>
                <w:ilvl w:val="0"/>
                <w:numId w:val="8"/>
              </w:num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чертить отрезок заданной длины, измерять длину отрезка.</w:t>
            </w:r>
          </w:p>
          <w:p w:rsidR="00EA7B3F" w:rsidRPr="00F83361" w:rsidRDefault="00EA7B3F" w:rsidP="00EA7B3F">
            <w:pPr>
              <w:numPr>
                <w:ilvl w:val="0"/>
                <w:numId w:val="8"/>
              </w:num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находить периметр многоугольника по заданным динам его сторон и с помощью измерений.</w:t>
            </w:r>
          </w:p>
          <w:p w:rsidR="00EA7B3F" w:rsidRPr="00F83361" w:rsidRDefault="00EA7B3F" w:rsidP="00EA7B3F">
            <w:pPr>
              <w:numPr>
                <w:ilvl w:val="0"/>
                <w:numId w:val="8"/>
              </w:num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строить на  клетчатой бумаге квадрат и прямоугольник, строить окружность с помощью циркуля.</w:t>
            </w:r>
          </w:p>
          <w:p w:rsidR="00EA7B3F" w:rsidRPr="00F83361" w:rsidRDefault="00EA7B3F" w:rsidP="00EA7B3F">
            <w:pPr>
              <w:numPr>
                <w:ilvl w:val="0"/>
                <w:numId w:val="8"/>
              </w:num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вычислять площадь прямоугольника по заданным длинам его сторон и наоборот, находить одну из сторон прямоугольника по площади и длине другой стороны.</w:t>
            </w:r>
          </w:p>
          <w:p w:rsidR="005B59AA" w:rsidRPr="00EA7B3F" w:rsidRDefault="00EA7B3F" w:rsidP="005B59AA">
            <w:pPr>
              <w:numPr>
                <w:ilvl w:val="0"/>
                <w:numId w:val="8"/>
              </w:num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единицы измерения площади: квадратный сантиметр, квадратный дециметр, квадратный метр.</w:t>
            </w:r>
          </w:p>
          <w:p w:rsidR="00782189" w:rsidRDefault="00782189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2189" w:rsidTr="00782189">
        <w:tc>
          <w:tcPr>
            <w:tcW w:w="2263" w:type="dxa"/>
          </w:tcPr>
          <w:p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Тематическое планирование</w:t>
            </w:r>
          </w:p>
        </w:tc>
        <w:tc>
          <w:tcPr>
            <w:tcW w:w="7082" w:type="dxa"/>
          </w:tcPr>
          <w:p w:rsidR="00782189" w:rsidRPr="00CD50C8" w:rsidRDefault="00CD50C8" w:rsidP="00CD5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0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EA7B3F">
              <w:rPr>
                <w:rFonts w:ascii="Times New Roman" w:hAnsi="Times New Roman" w:cs="Times New Roman"/>
                <w:sz w:val="24"/>
                <w:szCs w:val="24"/>
              </w:rPr>
              <w:t>Числа и арифметические действия с ними</w:t>
            </w:r>
          </w:p>
          <w:p w:rsidR="00CD50C8" w:rsidRPr="00CD50C8" w:rsidRDefault="00CD50C8" w:rsidP="00CD5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0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EA7B3F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</w:t>
            </w:r>
          </w:p>
          <w:p w:rsidR="00CD50C8" w:rsidRPr="00CD50C8" w:rsidRDefault="00CD50C8" w:rsidP="00CD5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0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EA7B3F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и величины</w:t>
            </w:r>
          </w:p>
          <w:p w:rsidR="00CD50C8" w:rsidRDefault="00CD50C8" w:rsidP="00CD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A7B3F">
              <w:rPr>
                <w:rFonts w:ascii="Times New Roman" w:hAnsi="Times New Roman" w:cs="Times New Roman"/>
                <w:sz w:val="24"/>
                <w:szCs w:val="24"/>
              </w:rPr>
              <w:t>Величины и зависимости между ними</w:t>
            </w:r>
          </w:p>
          <w:p w:rsidR="00CD50C8" w:rsidRDefault="00CD50C8" w:rsidP="00CD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A7B3F">
              <w:rPr>
                <w:rFonts w:ascii="Times New Roman" w:hAnsi="Times New Roman" w:cs="Times New Roman"/>
                <w:sz w:val="24"/>
                <w:szCs w:val="24"/>
              </w:rPr>
              <w:t>Алгебраические представления</w:t>
            </w:r>
          </w:p>
          <w:p w:rsidR="00CD50C8" w:rsidRDefault="00CD50C8" w:rsidP="00CD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EA7B3F">
              <w:rPr>
                <w:rFonts w:ascii="Times New Roman" w:hAnsi="Times New Roman" w:cs="Times New Roman"/>
                <w:sz w:val="24"/>
                <w:szCs w:val="24"/>
              </w:rPr>
              <w:t>Математический язык и элементы логики</w:t>
            </w:r>
          </w:p>
          <w:p w:rsidR="00CD50C8" w:rsidRDefault="00CD50C8" w:rsidP="00CD50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EA7B3F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 и анализ данных</w:t>
            </w:r>
          </w:p>
        </w:tc>
      </w:tr>
      <w:tr w:rsidR="00782189" w:rsidTr="00782189">
        <w:tc>
          <w:tcPr>
            <w:tcW w:w="2263" w:type="dxa"/>
          </w:tcPr>
          <w:p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Используемые учебники, рабочие тетради</w:t>
            </w:r>
          </w:p>
        </w:tc>
        <w:tc>
          <w:tcPr>
            <w:tcW w:w="7082" w:type="dxa"/>
          </w:tcPr>
          <w:p w:rsidR="00EA7B3F" w:rsidRPr="005237BA" w:rsidRDefault="00EA7B3F" w:rsidP="00EA7B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 Математика. 2 класс: учебник: в 3 частях. - М.: Бином. Лаборатория знаний, 2021</w:t>
            </w:r>
            <w:r w:rsidRPr="005237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7B3F" w:rsidRPr="005237BA" w:rsidRDefault="00EA7B3F" w:rsidP="00EA7B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 Развивающие самостоятельные и контрольные работы. В 3 частях. М.: Бином. Лаборатория знаний, 2021</w:t>
            </w:r>
            <w:r w:rsidRPr="005237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2189" w:rsidRDefault="00782189" w:rsidP="00EA7B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82189" w:rsidRPr="00782189" w:rsidRDefault="00782189" w:rsidP="007821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82189" w:rsidRPr="00782189" w:rsidSect="00D0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FB8"/>
    <w:multiLevelType w:val="hybridMultilevel"/>
    <w:tmpl w:val="D9F08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A7666"/>
    <w:multiLevelType w:val="multilevel"/>
    <w:tmpl w:val="A270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D74DA"/>
    <w:multiLevelType w:val="hybridMultilevel"/>
    <w:tmpl w:val="4C246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E4761"/>
    <w:multiLevelType w:val="hybridMultilevel"/>
    <w:tmpl w:val="A4BE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032D4"/>
    <w:multiLevelType w:val="multilevel"/>
    <w:tmpl w:val="6E10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BB319A"/>
    <w:multiLevelType w:val="hybridMultilevel"/>
    <w:tmpl w:val="25C66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45E7C"/>
    <w:multiLevelType w:val="hybridMultilevel"/>
    <w:tmpl w:val="F00A3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279D2"/>
    <w:multiLevelType w:val="hybridMultilevel"/>
    <w:tmpl w:val="A4A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F73"/>
    <w:rsid w:val="000A41EE"/>
    <w:rsid w:val="001F080C"/>
    <w:rsid w:val="00430F73"/>
    <w:rsid w:val="005B59AA"/>
    <w:rsid w:val="00605F1A"/>
    <w:rsid w:val="00782189"/>
    <w:rsid w:val="00CD50C8"/>
    <w:rsid w:val="00D05FE2"/>
    <w:rsid w:val="00D93AA6"/>
    <w:rsid w:val="00EA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59AA"/>
    <w:pPr>
      <w:ind w:left="720"/>
      <w:contextualSpacing/>
    </w:pPr>
    <w:rPr>
      <w:rFonts w:eastAsiaTheme="minorEastAsia"/>
    </w:rPr>
  </w:style>
  <w:style w:type="paragraph" w:styleId="a5">
    <w:name w:val="No Spacing"/>
    <w:uiPriority w:val="1"/>
    <w:qFormat/>
    <w:rsid w:val="00EA7B3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MM7</cp:lastModifiedBy>
  <cp:revision>2</cp:revision>
  <dcterms:created xsi:type="dcterms:W3CDTF">2021-10-03T17:00:00Z</dcterms:created>
  <dcterms:modified xsi:type="dcterms:W3CDTF">2021-10-03T17:00:00Z</dcterms:modified>
</cp:coreProperties>
</file>