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8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Частное некоммерческое общеобразовательное учреждение</w:t>
      </w:r>
      <w:r/>
    </w:p>
    <w:p>
      <w:pPr>
        <w:pStyle w:val="8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«Школа «Дашенька»</w:t>
      </w:r>
      <w:r/>
    </w:p>
    <w:p>
      <w:pPr>
        <w:pStyle w:val="8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Долгопрудный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73"/>
        <w:gridCol w:w="3600"/>
        <w:gridCol w:w="3057"/>
        <w:gridCol w:w="4240"/>
      </w:tblGrid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</w:t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ЧНОУ «Школа «Дашенька»</w:t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Александрина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</w:t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/Соколова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/>
          </w:p>
        </w:tc>
      </w:tr>
      <w:tr>
        <w:trPr/>
        <w:tc>
          <w:tcPr>
            <w:tcW w:w="3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3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6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  <w:r/>
    </w:p>
    <w:p>
      <w:pPr>
        <w:pStyle w:val="886"/>
        <w:jc w:val="center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Литературное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/>
    </w:p>
    <w:p>
      <w:pPr>
        <w:pStyle w:val="886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(базовый уровень)</w:t>
      </w:r>
      <w:r/>
    </w:p>
    <w:p>
      <w:pPr>
        <w:pStyle w:val="886"/>
        <w:jc w:val="center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«Перспектива»</w:t>
      </w:r>
      <w:r/>
    </w:p>
    <w:p>
      <w:pPr>
        <w:tabs>
          <w:tab w:val="left" w:pos="585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Фомкина </w:t>
      </w:r>
      <w:r>
        <w:rPr>
          <w:rFonts w:ascii="Times New Roman" w:hAnsi="Times New Roman" w:cs="Times New Roman"/>
          <w:sz w:val="24"/>
          <w:szCs w:val="24"/>
        </w:rPr>
        <w:t xml:space="preserve">Е.В.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/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на заседании педагогического совета                                                         </w:t>
      </w:r>
      <w:r/>
    </w:p>
    <w:p>
      <w:pPr>
        <w:pStyle w:val="8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«</w:t>
      </w:r>
      <w:r>
        <w:rPr>
          <w:rFonts w:ascii="Times New Roman" w:hAnsi="Times New Roman" w:cs="Times New Roman"/>
          <w:sz w:val="24"/>
          <w:szCs w:val="24"/>
        </w:rPr>
        <w:t xml:space="preserve">25» 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/>
    </w:p>
    <w:p>
      <w:pPr>
        <w:jc w:val="center"/>
        <w:tabs>
          <w:tab w:val="left" w:pos="696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Пояснительная записка.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русскому языку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предназначена для работы с учащимися 4 класса в общеобразовательной школе.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Рабочая программа составлена на основе следующих нормативных документов и локальных актов: </w:t>
      </w:r>
      <w:r/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</w:r>
      <w:r/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образования, п.12.1, п.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19.5,;</w:t>
      </w:r>
      <w:r/>
    </w:p>
    <w:p>
      <w:pPr>
        <w:pStyle w:val="893"/>
        <w:numPr>
          <w:ilvl w:val="0"/>
          <w:numId w:val="13"/>
        </w:numPr>
        <w:jc w:val="both"/>
        <w:spacing w:after="200" w:line="240" w:lineRule="auto"/>
        <w:tabs>
          <w:tab w:val="left" w:pos="8100" w:leader="none"/>
        </w:tabs>
        <w:rPr>
          <w:rFonts w:ascii="Times New Roman" w:hAnsi="Times New Roman" w:cs="Times New Roman" w:eastAsiaTheme="minorEastAsia"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 xml:space="preserve">примерной </w:t>
      </w:r>
      <w:r>
        <w:rPr>
          <w:rFonts w:ascii="Times New Roman" w:hAnsi="Times New Roman" w:cs="Times New Roman" w:eastAsiaTheme="minorEastAsia"/>
          <w:color w:val="0D0D0D"/>
          <w:sz w:val="24"/>
          <w:szCs w:val="24"/>
          <w:lang w:eastAsia="ru-RU"/>
        </w:rPr>
        <w:t xml:space="preserve">программы  </w:t>
      </w:r>
      <w:r>
        <w:rPr>
          <w:rStyle w:val="888"/>
          <w:rFonts w:ascii="Times New Roman" w:hAnsi="Times New Roman" w:cs="Times New Roman"/>
          <w:sz w:val="24"/>
          <w:szCs w:val="24"/>
        </w:rPr>
        <w:t xml:space="preserve">УМК</w:t>
      </w:r>
      <w:r>
        <w:rPr>
          <w:rStyle w:val="888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889"/>
          <w:rFonts w:ascii="Times New Roman" w:hAnsi="Times New Roman" w:cs="Times New Roman"/>
          <w:sz w:val="24"/>
          <w:szCs w:val="24"/>
        </w:rPr>
        <w:t xml:space="preserve">Перспектива». Авторы</w:t>
      </w:r>
      <w:r>
        <w:rPr>
          <w:rStyle w:val="888"/>
          <w:rFonts w:ascii="Times New Roman" w:hAnsi="Times New Roman" w:cs="Times New Roman"/>
          <w:sz w:val="24"/>
          <w:szCs w:val="24"/>
        </w:rPr>
        <w:t xml:space="preserve">: </w:t>
      </w:r>
      <w:r>
        <w:rPr>
          <w:rStyle w:val="888"/>
          <w:rFonts w:ascii="Times New Roman" w:hAnsi="Times New Roman" w:cs="Times New Roman"/>
          <w:sz w:val="24"/>
          <w:szCs w:val="24"/>
        </w:rPr>
        <w:t xml:space="preserve">Л.Ф.</w:t>
      </w:r>
      <w:r>
        <w:rPr>
          <w:rStyle w:val="888"/>
          <w:rFonts w:ascii="Times New Roman" w:hAnsi="Times New Roman" w:cs="Times New Roman"/>
          <w:sz w:val="24"/>
          <w:szCs w:val="24"/>
        </w:rPr>
        <w:t xml:space="preserve"> Климанов, Л.А. Виноградская, М. В. </w:t>
      </w:r>
      <w:r>
        <w:rPr>
          <w:rStyle w:val="891"/>
          <w:rFonts w:ascii="Times New Roman" w:hAnsi="Times New Roman" w:cs="Times New Roman"/>
          <w:sz w:val="24"/>
          <w:szCs w:val="24"/>
        </w:rPr>
        <w:t xml:space="preserve">Бойкина</w:t>
      </w:r>
      <w:r>
        <w:rPr>
          <w:rStyle w:val="891"/>
          <w:rFonts w:ascii="Times New Roman" w:hAnsi="Times New Roman" w:cs="Times New Roman"/>
          <w:sz w:val="24"/>
          <w:szCs w:val="24"/>
        </w:rPr>
        <w:t xml:space="preserve"> Литературное чтение.</w:t>
      </w:r>
      <w:r/>
    </w:p>
    <w:p>
      <w:pPr>
        <w:pStyle w:val="887"/>
        <w:numPr>
          <w:ilvl w:val="0"/>
          <w:numId w:val="13"/>
        </w:numPr>
        <w:jc w:val="both"/>
        <w:spacing w:before="0" w:beforeAutospacing="0" w:after="0" w:afterAutospacing="0"/>
      </w:pPr>
      <w:r>
        <w:rPr>
          <w:rFonts w:eastAsiaTheme="minorEastAsia"/>
        </w:rPr>
        <w:t xml:space="preserve">Рабочая программа составлена на основе авторской программы </w:t>
      </w:r>
      <w:r>
        <w:rPr>
          <w:rStyle w:val="888"/>
        </w:rPr>
        <w:t xml:space="preserve">Рабочая программа по литературному </w:t>
      </w:r>
      <w:r>
        <w:rPr>
          <w:rStyle w:val="889"/>
        </w:rPr>
        <w:t xml:space="preserve">чтению  </w:t>
      </w:r>
      <w:r>
        <w:rPr>
          <w:rStyle w:val="888"/>
        </w:rPr>
        <w:t xml:space="preserve">составлена</w:t>
      </w:r>
      <w:r>
        <w:rPr>
          <w:rStyle w:val="888"/>
        </w:rPr>
        <w:t xml:space="preserve">   на основе авторской программы по литературному чтению для 4 класса УМК «</w:t>
      </w:r>
      <w:r>
        <w:rPr>
          <w:rStyle w:val="889"/>
        </w:rPr>
        <w:t xml:space="preserve">Перспектива». Авторы</w:t>
      </w:r>
      <w:r>
        <w:rPr>
          <w:rStyle w:val="888"/>
        </w:rPr>
        <w:t xml:space="preserve">: Л.Ф. Климанов, Л.А. Виноградская, М. В. </w:t>
      </w:r>
      <w:r>
        <w:rPr>
          <w:rStyle w:val="891"/>
        </w:rPr>
        <w:t xml:space="preserve">Бойкина</w:t>
      </w:r>
      <w:r>
        <w:rPr>
          <w:rStyle w:val="888"/>
        </w:rPr>
        <w:t xml:space="preserve"> из-во: Москва «Просвещение», 2014 </w:t>
      </w:r>
      <w:r>
        <w:rPr>
          <w:rStyle w:val="888"/>
        </w:rPr>
        <w:t xml:space="preserve">год  </w:t>
      </w:r>
      <w:r>
        <w:rPr>
          <w:rFonts w:eastAsiaTheme="minorEastAsia"/>
          <w:bCs/>
        </w:rPr>
        <w:t xml:space="preserve">в</w:t>
      </w:r>
      <w:r>
        <w:rPr>
          <w:rFonts w:eastAsiaTheme="minorEastAsia"/>
          <w:bCs/>
        </w:rPr>
        <w:t xml:space="preserve"> полном соответствии.</w:t>
      </w:r>
      <w:r/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приказа Министерства образования и науки РФ от 08.05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.2019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приказом  Министерства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просвещения РФ от 28.12.2012 г. 3 345»;</w:t>
      </w:r>
      <w:r/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основной общеобразовательной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начального  общего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ЧНОУ «Дашенька»;</w:t>
      </w:r>
      <w:r/>
    </w:p>
    <w:p>
      <w:pPr>
        <w:numPr>
          <w:ilvl w:val="0"/>
          <w:numId w:val="13"/>
        </w:numPr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плана ЧНОУ «Дашенька»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учебный год.</w:t>
      </w:r>
      <w:r/>
    </w:p>
    <w:p>
      <w:pPr>
        <w:ind w:left="1146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  <w:r/>
    </w:p>
    <w:p>
      <w:pPr>
        <w:pStyle w:val="887"/>
        <w:jc w:val="both"/>
        <w:spacing w:before="0" w:beforeAutospacing="0" w:after="0" w:afterAutospacing="0"/>
        <w:rPr>
          <w:rStyle w:val="890"/>
        </w:rPr>
      </w:pPr>
      <w:r>
        <w:rPr>
          <w:rStyle w:val="890"/>
        </w:rPr>
        <w:t xml:space="preserve"> </w:t>
      </w:r>
      <w:r>
        <w:rPr>
          <w:rStyle w:val="890"/>
        </w:rPr>
        <w:t xml:space="preserve">    </w:t>
      </w:r>
      <w:r>
        <w:rPr>
          <w:rFonts w:ascii="Segoe UI" w:hAnsi="Segoe UI" w:cs="Segoe UI"/>
          <w:sz w:val="18"/>
          <w:szCs w:val="18"/>
        </w:rPr>
        <w:t xml:space="preserve">       </w:t>
      </w:r>
      <w:r>
        <w:rPr>
          <w:rStyle w:val="888"/>
        </w:rPr>
        <w:t xml:space="preserve">Программа рассчитана на 3 часа в неделю, 10</w:t>
      </w:r>
      <w:r>
        <w:rPr>
          <w:rStyle w:val="888"/>
        </w:rPr>
        <w:t xml:space="preserve">2</w:t>
      </w:r>
      <w:r>
        <w:rPr>
          <w:rStyle w:val="888"/>
        </w:rPr>
        <w:t xml:space="preserve"> </w:t>
      </w:r>
      <w:r>
        <w:rPr>
          <w:rStyle w:val="889"/>
        </w:rPr>
        <w:t xml:space="preserve">час</w:t>
      </w:r>
      <w:r>
        <w:rPr>
          <w:rStyle w:val="889"/>
        </w:rPr>
        <w:t xml:space="preserve">а</w:t>
      </w:r>
      <w:r>
        <w:rPr>
          <w:rStyle w:val="889"/>
        </w:rPr>
        <w:t xml:space="preserve"> в</w:t>
      </w:r>
      <w:r>
        <w:rPr>
          <w:rStyle w:val="888"/>
        </w:rPr>
        <w:t xml:space="preserve"> год.</w:t>
      </w:r>
      <w:r>
        <w:rPr>
          <w:rStyle w:val="890"/>
        </w:rPr>
        <w:t xml:space="preserve"> </w:t>
      </w:r>
      <w:r/>
    </w:p>
    <w:p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Федеральному базисному учебному плану на изучение литературного чтения в каждом классе начальной школы отводится 3 часа в неделю, всего </w:t>
      </w:r>
      <w:r>
        <w:rPr>
          <w:rFonts w:ascii="Times New Roman" w:hAnsi="Times New Roman" w:cs="Times New Roman"/>
          <w:b/>
          <w:sz w:val="24"/>
          <w:szCs w:val="24"/>
        </w:rPr>
        <w:t xml:space="preserve">102 часа</w:t>
      </w:r>
      <w:r>
        <w:rPr>
          <w:rFonts w:ascii="Times New Roman" w:hAnsi="Times New Roman" w:cs="Times New Roman"/>
          <w:bCs/>
          <w:sz w:val="24"/>
          <w:szCs w:val="24"/>
        </w:rPr>
        <w:t xml:space="preserve">: в 4 класса – по 3  часа (34 учебные недели, 3 часа в неделю). Согласно учебному плану ЧНОУ «Школа «Дашенька» и годовому календарному учебному графику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202</w:t>
      </w:r>
      <w:r>
        <w:rPr>
          <w:rFonts w:ascii="Times New Roman" w:hAnsi="Times New Roman" w:cs="Times New Roman"/>
          <w:bCs/>
          <w:sz w:val="24"/>
          <w:szCs w:val="24"/>
        </w:rPr>
        <w:t xml:space="preserve">2</w:t>
      </w:r>
      <w:r>
        <w:rPr>
          <w:rFonts w:ascii="Times New Roman" w:hAnsi="Times New Roman" w:cs="Times New Roman"/>
          <w:bCs/>
          <w:sz w:val="24"/>
          <w:szCs w:val="24"/>
        </w:rPr>
        <w:t xml:space="preserve">-202</w:t>
      </w:r>
      <w:r>
        <w:rPr>
          <w:rFonts w:ascii="Times New Roman" w:hAnsi="Times New Roman" w:cs="Times New Roman"/>
          <w:bCs/>
          <w:sz w:val="24"/>
          <w:szCs w:val="24"/>
        </w:rPr>
        <w:t xml:space="preserve">3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учебный год рабочая программа по предмету «литературное чтение» рассчитана на 102 часов в год (3 часа в неделю, 34 учебных недель). В связи с выпадением учебных дней на праздничные дни (04,11</w:t>
      </w:r>
      <w:r>
        <w:rPr>
          <w:rFonts w:ascii="Times New Roman" w:hAnsi="Times New Roman" w:cs="Times New Roman"/>
          <w:bCs/>
          <w:sz w:val="24"/>
          <w:szCs w:val="24"/>
        </w:rPr>
        <w:t xml:space="preserve">., 30.12.</w:t>
      </w:r>
      <w:r>
        <w:rPr>
          <w:rFonts w:ascii="Times New Roman" w:hAnsi="Times New Roman" w:cs="Times New Roman"/>
          <w:bCs/>
          <w:sz w:val="24"/>
          <w:szCs w:val="24"/>
        </w:rPr>
        <w:t xml:space="preserve">, 08.03,</w:t>
      </w:r>
      <w:r>
        <w:rPr>
          <w:rFonts w:ascii="Times New Roman" w:hAnsi="Times New Roman" w:cs="Times New Roman"/>
          <w:bCs/>
          <w:sz w:val="24"/>
          <w:szCs w:val="24"/>
        </w:rPr>
        <w:t xml:space="preserve">1</w:t>
      </w:r>
      <w:r>
        <w:rPr>
          <w:rFonts w:ascii="Times New Roman" w:hAnsi="Times New Roman" w:cs="Times New Roman"/>
          <w:bCs/>
          <w:sz w:val="24"/>
          <w:szCs w:val="24"/>
        </w:rPr>
        <w:t xml:space="preserve">.05, 0</w:t>
      </w:r>
      <w:r>
        <w:rPr>
          <w:rFonts w:ascii="Times New Roman" w:hAnsi="Times New Roman" w:cs="Times New Roman"/>
          <w:bCs/>
          <w:sz w:val="24"/>
          <w:szCs w:val="24"/>
        </w:rPr>
        <w:t xml:space="preserve">8</w:t>
      </w:r>
      <w:r>
        <w:rPr>
          <w:rFonts w:ascii="Times New Roman" w:hAnsi="Times New Roman" w:cs="Times New Roman"/>
          <w:bCs/>
          <w:sz w:val="24"/>
          <w:szCs w:val="24"/>
        </w:rPr>
        <w:t xml:space="preserve">.05,09.05), рабочая программа будет реализована и освоена учащимися в полном объеме за </w:t>
      </w:r>
      <w:r>
        <w:rPr>
          <w:rFonts w:ascii="Times New Roman" w:hAnsi="Times New Roman" w:cs="Times New Roman"/>
          <w:b/>
          <w:sz w:val="24"/>
          <w:szCs w:val="24"/>
        </w:rPr>
        <w:t xml:space="preserve">97</w:t>
      </w:r>
      <w:r>
        <w:rPr>
          <w:rFonts w:ascii="Times New Roman" w:hAnsi="Times New Roman" w:cs="Times New Roman"/>
          <w:bCs/>
          <w:sz w:val="24"/>
          <w:szCs w:val="24"/>
        </w:rPr>
        <w:t xml:space="preserve"> ч</w:t>
      </w:r>
      <w:r>
        <w:rPr>
          <w:rFonts w:ascii="Times New Roman" w:hAnsi="Times New Roman" w:cs="Times New Roman"/>
          <w:bCs/>
          <w:sz w:val="24"/>
          <w:szCs w:val="24"/>
        </w:rPr>
        <w:t xml:space="preserve">асов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pStyle w:val="887"/>
        <w:jc w:val="bot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</w:r>
      <w:r/>
    </w:p>
    <w:p>
      <w:pPr>
        <w:pStyle w:val="887"/>
        <w:jc w:val="bot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888"/>
        </w:rPr>
        <w:t xml:space="preserve">           Настоящая рабочая программа по литературному чтению полностью соответствует поставленным целям, задачам и содержанию Образовательной программы для начального общего образования.</w:t>
      </w:r>
      <w:r>
        <w:rPr>
          <w:rStyle w:val="890"/>
        </w:rPr>
        <w:t xml:space="preserve"> </w:t>
      </w:r>
      <w:r/>
    </w:p>
    <w:p>
      <w:pPr>
        <w:pStyle w:val="887"/>
        <w:ind w:firstLine="705"/>
        <w:jc w:val="bot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888"/>
        </w:rPr>
        <w:t xml:space="preserve">Особенностью данной программы является</w:t>
      </w:r>
      <w:r>
        <w:rPr>
          <w:rStyle w:val="888"/>
          <w:sz w:val="28"/>
          <w:szCs w:val="28"/>
        </w:rPr>
        <w:t xml:space="preserve"> </w:t>
      </w:r>
      <w:r>
        <w:rPr>
          <w:rStyle w:val="888"/>
        </w:rPr>
        <w:t xml:space="preserve">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</w:t>
      </w:r>
      <w:r>
        <w:rPr>
          <w:rStyle w:val="889"/>
        </w:rPr>
        <w:t xml:space="preserve">исторической ценности</w:t>
      </w:r>
      <w:r>
        <w:rPr>
          <w:rStyle w:val="888"/>
        </w:rPr>
        <w:t xml:space="preserve">, развивает чувство сопричастности великой духовно-нравственной культуре России.</w:t>
      </w:r>
      <w:r>
        <w:rPr>
          <w:rStyle w:val="890"/>
        </w:rPr>
        <w:t xml:space="preserve"> </w:t>
      </w:r>
      <w:r/>
    </w:p>
    <w:p>
      <w:pPr>
        <w:pStyle w:val="887"/>
        <w:ind w:firstLine="705"/>
        <w:jc w:val="bot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888"/>
        </w:rPr>
        <w:t xml:space="preserve">Развитие умения говорить (высказывать свое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</w:t>
      </w:r>
      <w:r>
        <w:rPr>
          <w:rStyle w:val="888"/>
        </w:rPr>
        <w:t xml:space="preserve">ловиях общения (кто, что и кому говорить? Как и зачем?), учащиеся учатся ставить перед собой цели (что я хочу сказать?), корректировать и контролировать свое высказывание, оценивать его, терпеливо выслушивать других, проявляя уважение к мнению собеседника.</w:t>
      </w:r>
      <w:r>
        <w:rPr>
          <w:rStyle w:val="890"/>
        </w:rPr>
        <w:t xml:space="preserve"> </w:t>
      </w:r>
      <w:r/>
    </w:p>
    <w:p>
      <w:pPr>
        <w:pStyle w:val="887"/>
        <w:ind w:firstLine="705"/>
        <w:jc w:val="bot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888"/>
        </w:rPr>
        <w:t xml:space="preserve">Большое внимание в программе уделяется развитию умения писать. На уроках литературного чтения учащиеся будут учиться создавать собственные тексты, писать изложение и небольшие сочинения на основе прочитанных текстов.</w:t>
      </w:r>
      <w:r>
        <w:rPr>
          <w:rStyle w:val="890"/>
        </w:rPr>
        <w:t xml:space="preserve"> </w:t>
      </w:r>
      <w:r/>
    </w:p>
    <w:p>
      <w:pPr>
        <w:pStyle w:val="887"/>
        <w:ind w:firstLine="705"/>
        <w:jc w:val="bot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890"/>
        </w:rPr>
        <w:t xml:space="preserve"> </w:t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концепцией духов</w:t>
      </w:r>
      <w:r>
        <w:rPr>
          <w:rFonts w:ascii="Times New Roman" w:hAnsi="Times New Roman"/>
          <w:sz w:val="24"/>
          <w:szCs w:val="24"/>
        </w:rPr>
        <w:t xml:space="preserve">но-нравственного воспитания и развития личности гражданина России, а также планируемыми результатами начального общего образования, с учетом возможностей учебно-методической системы «Перспектива» и ориентирована на работу по учебно-методическому комплекту:</w:t>
      </w:r>
      <w:r/>
    </w:p>
    <w:p>
      <w:pPr>
        <w:pStyle w:val="893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Климанова </w:t>
      </w:r>
      <w:r>
        <w:rPr>
          <w:rFonts w:ascii="Times New Roman" w:hAnsi="Times New Roman"/>
          <w:sz w:val="24"/>
          <w:szCs w:val="24"/>
        </w:rPr>
        <w:t xml:space="preserve">Л.Ф.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Виноградская Л.А., </w:t>
      </w:r>
      <w:r>
        <w:rPr>
          <w:rFonts w:ascii="Times New Roman" w:hAnsi="Times New Roman"/>
          <w:sz w:val="24"/>
          <w:szCs w:val="24"/>
        </w:rPr>
        <w:t xml:space="preserve">Бойкина</w:t>
      </w:r>
      <w:r>
        <w:rPr>
          <w:rFonts w:ascii="Times New Roman" w:hAnsi="Times New Roman"/>
          <w:sz w:val="24"/>
          <w:szCs w:val="24"/>
        </w:rPr>
        <w:t xml:space="preserve"> М.В. Литературное чтение.</w:t>
      </w:r>
      <w:r>
        <w:rPr>
          <w:rFonts w:ascii="Times New Roman" w:hAnsi="Times New Roman"/>
          <w:sz w:val="24"/>
          <w:szCs w:val="24"/>
        </w:rPr>
        <w:t xml:space="preserve"> 4 класс. (Перспектива)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2ч.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</w:rPr>
        <w:t xml:space="preserve">: Просвещение, 201</w:t>
      </w:r>
      <w:r>
        <w:rPr>
          <w:rFonts w:ascii="Times New Roman" w:hAnsi="Times New Roman" w:cs="Times New Roman"/>
          <w:bCs/>
          <w:sz w:val="24"/>
          <w:szCs w:val="24"/>
        </w:rPr>
        <w:t xml:space="preserve">8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pStyle w:val="893"/>
        <w:numPr>
          <w:ilvl w:val="0"/>
          <w:numId w:val="9"/>
        </w:numPr>
        <w:jc w:val="both"/>
        <w:spacing w:after="0"/>
        <w:rPr>
          <w:rStyle w:val="888"/>
          <w:b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Кутявина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С.В. Поурочные разработки по литературному чтению.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4 класс. – 2-е изд.-М.: ВАКО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2017.-352с.- (В помощь школьному учителю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).</w:t>
      </w:r>
      <w:r/>
    </w:p>
    <w:p>
      <w:pPr>
        <w:pStyle w:val="887"/>
        <w:spacing w:before="0" w:beforeAutospacing="0" w:after="0" w:afterAutospacing="0"/>
        <w:rPr>
          <w:rStyle w:val="888"/>
          <w:b/>
          <w:bCs/>
        </w:rPr>
      </w:pPr>
      <w:r>
        <w:rPr>
          <w:b/>
          <w:bCs/>
        </w:rPr>
      </w:r>
      <w:r/>
    </w:p>
    <w:p>
      <w:pPr>
        <w:pStyle w:val="896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7"/>
          <w:b/>
          <w:bCs/>
          <w:i/>
          <w:iCs/>
          <w:color w:val="000000"/>
        </w:rPr>
        <w:t xml:space="preserve">Цели курса:</w:t>
      </w:r>
      <w:r>
        <w:rPr>
          <w:rStyle w:val="895"/>
          <w:color w:val="000000"/>
        </w:rPr>
        <w:t xml:space="preserve"> </w:t>
      </w:r>
      <w:r/>
    </w:p>
    <w:p>
      <w:pPr>
        <w:pStyle w:val="898"/>
        <w:numPr>
          <w:ilvl w:val="0"/>
          <w:numId w:val="14"/>
        </w:numPr>
        <w:ind w:firstLine="568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000000"/>
        </w:rPr>
        <w:t xml:space="preserve">раз</w:t>
      </w:r>
      <w:r>
        <w:rPr>
          <w:rStyle w:val="895"/>
          <w:color w:val="000000"/>
        </w:rPr>
        <w:t xml:space="preserve">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  <w:r/>
    </w:p>
    <w:p>
      <w:pPr>
        <w:pStyle w:val="898"/>
        <w:numPr>
          <w:ilvl w:val="0"/>
          <w:numId w:val="14"/>
        </w:numPr>
        <w:ind w:firstLine="568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000000"/>
        </w:rPr>
        <w:t xml:space="preserve">приобщение младших школьников к чтению художественной литературы и </w:t>
      </w:r>
      <w:r>
        <w:rPr>
          <w:rStyle w:val="895"/>
          <w:color w:val="221E1F"/>
        </w:rPr>
        <w:t xml:space="preserve">восприятию её как искусства слова</w:t>
      </w:r>
      <w:r>
        <w:rPr>
          <w:rStyle w:val="895"/>
          <w:color w:val="000000"/>
        </w:rPr>
        <w:t xml:space="preserve">;</w:t>
      </w:r>
      <w:r>
        <w:rPr>
          <w:rStyle w:val="895"/>
          <w:color w:val="221E1F"/>
        </w:rPr>
        <w:t xml:space="preserve"> развитие эмоциональной отзывчивости на слушание и чтение произведений;</w:t>
      </w:r>
      <w:r/>
    </w:p>
    <w:p>
      <w:pPr>
        <w:pStyle w:val="898"/>
        <w:numPr>
          <w:ilvl w:val="0"/>
          <w:numId w:val="14"/>
        </w:numPr>
        <w:ind w:firstLine="568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000000"/>
        </w:rPr>
        <w:t xml:space="preserve">обогащение личного опыта обучающихся духовными ценностями, которые определяют нравственно-эстетическое отношение человека к людям и окружающему миру;</w:t>
      </w:r>
      <w:r/>
    </w:p>
    <w:p>
      <w:pPr>
        <w:pStyle w:val="898"/>
        <w:numPr>
          <w:ilvl w:val="0"/>
          <w:numId w:val="14"/>
        </w:numPr>
        <w:ind w:firstLine="568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221E1F"/>
        </w:rPr>
        <w:t xml:space="preserve">введение обучающихся</w:t>
      </w:r>
      <w:r>
        <w:rPr>
          <w:rStyle w:val="895"/>
          <w:color w:val="000000"/>
        </w:rPr>
        <w:t xml:space="preserve"> 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</w:t>
      </w:r>
      <w:r>
        <w:rPr>
          <w:rStyle w:val="895"/>
          <w:color w:val="221E1F"/>
        </w:rPr>
        <w:t xml:space="preserve">, </w:t>
      </w:r>
      <w:r>
        <w:rPr>
          <w:rStyle w:val="895"/>
          <w:color w:val="000000"/>
        </w:rPr>
        <w:t xml:space="preserve">навыков работы с книгой и текстом, </w:t>
      </w:r>
      <w:r>
        <w:rPr>
          <w:rStyle w:val="895"/>
          <w:color w:val="221E1F"/>
        </w:rPr>
        <w:t xml:space="preserve">читательской самостоятельности и познавательной активности</w:t>
      </w:r>
      <w:r>
        <w:rPr>
          <w:rStyle w:val="895"/>
          <w:color w:val="000000"/>
        </w:rPr>
        <w:t xml:space="preserve"> при выборе книг</w:t>
      </w:r>
      <w:r>
        <w:rPr>
          <w:rStyle w:val="895"/>
          <w:color w:val="221E1F"/>
        </w:rPr>
        <w:t xml:space="preserve">; овладение первоначальными навыками работы с учебными и научно-познавательными текстами.</w:t>
      </w:r>
      <w:r/>
    </w:p>
    <w:p>
      <w:pPr>
        <w:pStyle w:val="899"/>
        <w:jc w:val="both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7"/>
          <w:b/>
          <w:bCs/>
          <w:i/>
          <w:iCs/>
          <w:color w:val="000000"/>
        </w:rPr>
        <w:t xml:space="preserve">Задачи  курса</w:t>
      </w:r>
      <w:r>
        <w:rPr>
          <w:rStyle w:val="897"/>
          <w:b/>
          <w:bCs/>
          <w:i/>
          <w:iCs/>
          <w:color w:val="000000"/>
        </w:rPr>
        <w:t xml:space="preserve">:  </w:t>
      </w:r>
      <w:r/>
    </w:p>
    <w:p>
      <w:pPr>
        <w:pStyle w:val="900"/>
        <w:numPr>
          <w:ilvl w:val="0"/>
          <w:numId w:val="15"/>
        </w:numPr>
        <w:ind w:left="1440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000000"/>
        </w:rPr>
        <w:t xml:space="preserve">развитие интеллектуально-познавательных, художественно-эстетических способностей младших школьников,</w:t>
      </w:r>
      <w:r/>
    </w:p>
    <w:p>
      <w:pPr>
        <w:pStyle w:val="900"/>
        <w:numPr>
          <w:ilvl w:val="0"/>
          <w:numId w:val="15"/>
        </w:numPr>
        <w:ind w:left="1440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000000"/>
        </w:rPr>
        <w:t xml:space="preserve">формирование жизненно важных нравственно-этических представлений (добро, честность, дружба, справедливость, красота поступка, ответственность) в доступной для данного возраста эмоционально-образной форме,</w:t>
      </w:r>
      <w:r/>
    </w:p>
    <w:p>
      <w:pPr>
        <w:pStyle w:val="900"/>
        <w:numPr>
          <w:ilvl w:val="0"/>
          <w:numId w:val="15"/>
        </w:numPr>
        <w:ind w:left="1440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000000"/>
        </w:rPr>
        <w:t xml:space="preserve">воспитание  потребности</w:t>
      </w:r>
      <w:r>
        <w:rPr>
          <w:rStyle w:val="895"/>
          <w:color w:val="000000"/>
        </w:rPr>
        <w:t xml:space="preserve"> в систематическом чтении,</w:t>
      </w:r>
      <w:r/>
    </w:p>
    <w:p>
      <w:pPr>
        <w:pStyle w:val="901"/>
        <w:numPr>
          <w:ilvl w:val="0"/>
          <w:numId w:val="15"/>
        </w:numPr>
        <w:ind w:left="1440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000000"/>
        </w:rPr>
        <w:t xml:space="preserve">формирование  понимания</w:t>
      </w:r>
      <w:r>
        <w:rPr>
          <w:rStyle w:val="895"/>
          <w:color w:val="000000"/>
        </w:rPr>
        <w:t xml:space="preserve"> художественных произведений как искусства слова,</w:t>
      </w:r>
      <w:r/>
    </w:p>
    <w:p>
      <w:pPr>
        <w:pStyle w:val="900"/>
        <w:numPr>
          <w:ilvl w:val="0"/>
          <w:numId w:val="15"/>
        </w:numPr>
        <w:ind w:left="1440"/>
        <w:jc w:val="both"/>
        <w:spacing w:before="30" w:beforeAutospacing="0" w:after="3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95"/>
          <w:color w:val="000000"/>
        </w:rPr>
        <w:t xml:space="preserve">развитие  воображения</w:t>
      </w:r>
      <w:r>
        <w:rPr>
          <w:rStyle w:val="895"/>
          <w:color w:val="000000"/>
        </w:rPr>
        <w:t xml:space="preserve"> и образного мышления, художественного вкуса</w:t>
      </w:r>
      <w:r/>
    </w:p>
    <w:p>
      <w:pPr>
        <w:pStyle w:val="887"/>
        <w:spacing w:before="0" w:beforeAutospacing="0" w:after="0" w:afterAutospacing="0"/>
        <w:rPr>
          <w:rStyle w:val="888"/>
          <w:b/>
          <w:bCs/>
        </w:rPr>
      </w:pPr>
      <w:r>
        <w:rPr>
          <w:b/>
          <w:bCs/>
        </w:rPr>
      </w:r>
      <w:r/>
    </w:p>
    <w:p>
      <w:pPr>
        <w:pStyle w:val="887"/>
        <w:jc w:val="center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888"/>
          <w:b/>
          <w:bCs/>
        </w:rPr>
        <w:t xml:space="preserve">Планируемые результаты</w:t>
      </w:r>
      <w:r/>
    </w:p>
    <w:p>
      <w:pPr>
        <w:pStyle w:val="887"/>
        <w:ind w:left="720"/>
        <w:jc w:val="center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</w:r>
      <w:r/>
    </w:p>
    <w:p>
      <w:pPr>
        <w:pStyle w:val="902"/>
        <w:jc w:val="center"/>
        <w:spacing w:before="0" w:beforeAutospacing="0" w:after="0" w:afterAutospacing="0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888"/>
          <w:b/>
          <w:bCs/>
          <w:color w:val="000000"/>
        </w:rPr>
        <w:t xml:space="preserve">             </w:t>
      </w:r>
      <w:r>
        <w:rPr>
          <w:b/>
          <w:bCs/>
          <w:color w:val="000000"/>
          <w:sz w:val="28"/>
          <w:szCs w:val="28"/>
        </w:rPr>
        <w:t xml:space="preserve">ЛИЧНОСТНЫЕ, МЕТАПРЕДМЕТНЫЕ И ПРЕДМЕТНЫЕ РЕЗУЛЬТАТЫ ОСВОЕНИЯ УЧЕБНОГО ПРЕДМЕТА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Личностные  результаты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 результате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формирования личностных универсальных учебных действий  к окончанию   4   класса  у обучающегося будут сформированы:</w:t>
      </w:r>
      <w:r/>
    </w:p>
    <w:p>
      <w:pPr>
        <w:numPr>
          <w:ilvl w:val="0"/>
          <w:numId w:val="1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внутренняя позиция школьника на уровне положительного отношения к уроку литературного чтения и к процессу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чтения,  ориентация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на содержательные моменты школьной действительности; выстраивание индивидуальных маршрутов для достижения образовательных целей;</w:t>
      </w:r>
      <w:r/>
    </w:p>
    <w:p>
      <w:pPr>
        <w:numPr>
          <w:ilvl w:val="0"/>
          <w:numId w:val="1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мотивация обращения к художественной книге как исто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чнику эстетического наслаждения; мотивация обращения к справочной и энциклопедической литературе как источнику получения информации, умение осознавать роль книги в мировой культуре, рассматривать книгу как нравственную, эстетическую, историческую ценность;</w:t>
      </w:r>
      <w:r/>
    </w:p>
    <w:p>
      <w:pPr>
        <w:numPr>
          <w:ilvl w:val="0"/>
          <w:numId w:val="1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первоначальные представления о нравственных понятиях («тщеславие», «гнев», «самообладание», «поступок», «подвиг»), отраженных в литературных произведениях;</w:t>
      </w:r>
      <w:r/>
    </w:p>
    <w:p>
      <w:pPr>
        <w:numPr>
          <w:ilvl w:val="0"/>
          <w:numId w:val="1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отвечать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  следующие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жизненно важные для себя и других вопросы  «Что такое поступок?», «Какой поступок можно назвать  героическим?», «Всякого ли героя можно назвать героем?»;</w:t>
      </w:r>
      <w:r/>
    </w:p>
    <w:p>
      <w:pPr>
        <w:numPr>
          <w:ilvl w:val="0"/>
          <w:numId w:val="1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осознание ответственности человека за благополучие своей семьи, своей малой родины, своей страны;</w:t>
      </w:r>
      <w:r/>
    </w:p>
    <w:p>
      <w:pPr>
        <w:numPr>
          <w:ilvl w:val="0"/>
          <w:numId w:val="1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способность к самооценке своей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работы  на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основе самостоятельно выбранных критериев или образца, способность адекватно оценивать работу товарища, одноклассника.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Обучающиеся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4  класса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 получат возможность научиться:</w:t>
      </w:r>
      <w:r/>
    </w:p>
    <w:p>
      <w:pPr>
        <w:numPr>
          <w:ilvl w:val="0"/>
          <w:numId w:val="17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эмпатии как осознанному пониманию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чувств  других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  людей и сопереживанию им, выражающимся в поступках.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Метапредметные  результаты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Универсальные УУД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Обучающиеся научатся:</w:t>
      </w:r>
      <w:r/>
    </w:p>
    <w:p>
      <w:pPr>
        <w:numPr>
          <w:ilvl w:val="0"/>
          <w:numId w:val="1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планировать своё действие в соответствии с поставленной задачей и условиями её реализации;</w:t>
      </w:r>
      <w:r/>
    </w:p>
    <w:p>
      <w:pPr>
        <w:numPr>
          <w:ilvl w:val="0"/>
          <w:numId w:val="1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осуществлять итоговый и пошаговый контроль по результату;</w:t>
      </w:r>
      <w:r/>
    </w:p>
    <w:p>
      <w:pPr>
        <w:numPr>
          <w:ilvl w:val="0"/>
          <w:numId w:val="1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оценивать правильность выполнения действий на уровне адекватной ретроспективной оценки;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Обучающиеся   получат возможность научиться:</w:t>
      </w:r>
      <w:r/>
    </w:p>
    <w:p>
      <w:pPr>
        <w:numPr>
          <w:ilvl w:val="0"/>
          <w:numId w:val="19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в сотрудничестве с учителем ставить новые учебные задачи;</w:t>
      </w:r>
      <w:r/>
    </w:p>
    <w:p>
      <w:pPr>
        <w:numPr>
          <w:ilvl w:val="0"/>
          <w:numId w:val="19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проявлять познавательную инициативу в учебном сотрудничестве</w:t>
      </w:r>
      <w:r/>
    </w:p>
    <w:p>
      <w:pPr>
        <w:ind w:left="36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Познавательные УУД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Обучающиеся  научатся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numPr>
          <w:ilvl w:val="0"/>
          <w:numId w:val="20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использовать разные виды чтения: изучающее, просмотровое, ознакомительное – и выбирать вид чтения в соответствии с поставленным заданием;</w:t>
      </w:r>
      <w:r/>
    </w:p>
    <w:p>
      <w:pPr>
        <w:numPr>
          <w:ilvl w:val="0"/>
          <w:numId w:val="20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преобразовывать информацию из одной формы в другую (составлять план, таблицу, схему);</w:t>
      </w:r>
      <w:r/>
    </w:p>
    <w:p>
      <w:pPr>
        <w:numPr>
          <w:ilvl w:val="0"/>
          <w:numId w:val="20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строить речевое высказывание в устной и письменной форме;</w:t>
      </w:r>
      <w:r/>
    </w:p>
    <w:p>
      <w:pPr>
        <w:numPr>
          <w:ilvl w:val="0"/>
          <w:numId w:val="20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пользоваться справочником и энциклопедией.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Обучающиеся  получат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 возможность научиться:</w:t>
      </w:r>
      <w:r/>
    </w:p>
    <w:p>
      <w:pPr>
        <w:numPr>
          <w:ilvl w:val="0"/>
          <w:numId w:val="21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осуществлять расширенный поиск с использованием ресурсов библиотек и интернет-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ресуросв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 ;</w:t>
      </w:r>
      <w:r/>
    </w:p>
    <w:p>
      <w:pPr>
        <w:numPr>
          <w:ilvl w:val="0"/>
          <w:numId w:val="21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строить логическое рассуждение, включающее установление причинно-следственных связей.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Коммуникативные УУД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Обучающиеся научатся:</w:t>
      </w:r>
      <w:r/>
    </w:p>
    <w:p>
      <w:pPr>
        <w:numPr>
          <w:ilvl w:val="0"/>
          <w:numId w:val="22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участвовать в коллективной работе; планировать работу группы в соответствии с поставленными задачами;</w:t>
      </w:r>
      <w:r/>
    </w:p>
    <w:p>
      <w:pPr>
        <w:numPr>
          <w:ilvl w:val="0"/>
          <w:numId w:val="22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готовить самостоятельно проекты;</w:t>
      </w:r>
      <w:r/>
    </w:p>
    <w:p>
      <w:pPr>
        <w:numPr>
          <w:ilvl w:val="0"/>
          <w:numId w:val="22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учитывать разные мнения и стремиться к координации различных позиций в сотрудничестве;</w:t>
      </w:r>
      <w:r/>
    </w:p>
    <w:p>
      <w:pPr>
        <w:numPr>
          <w:ilvl w:val="0"/>
          <w:numId w:val="22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адекватно использовать речевые средства для различных коммуникативных задач, строить монологическое высказывание, владеть диалогической формой речи, создавать письменное высказывание с обоснованием своих действий.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Обучающиеся  получат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 возможность научиться:</w:t>
      </w:r>
      <w:r/>
    </w:p>
    <w:p>
      <w:pPr>
        <w:numPr>
          <w:ilvl w:val="0"/>
          <w:numId w:val="2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учитывать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разные  мнения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 и интересы и обосновывать собственную позицию;</w:t>
      </w:r>
      <w:r/>
    </w:p>
    <w:p>
      <w:pPr>
        <w:numPr>
          <w:ilvl w:val="0"/>
          <w:numId w:val="2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задавать вопросы, необходимые для организации собственной деятельности и сотрудничества с партнёрами;</w:t>
      </w:r>
      <w:r/>
    </w:p>
    <w:p>
      <w:pPr>
        <w:numPr>
          <w:ilvl w:val="0"/>
          <w:numId w:val="2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осуществлять взаимный контроль и оказывать в сотрудничестве необходимую помощь;</w:t>
      </w:r>
      <w:r/>
    </w:p>
    <w:p>
      <w:pPr>
        <w:numPr>
          <w:ilvl w:val="0"/>
          <w:numId w:val="2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адекватно использовать все речевые средства для решения коммуникативных задач.</w:t>
      </w:r>
      <w:r/>
    </w:p>
    <w:p>
      <w:pPr>
        <w:ind w:left="72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</w:t>
      </w:r>
      <w:r/>
    </w:p>
    <w:p>
      <w:pPr>
        <w:ind w:left="72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Виды речевой и читательской деятельности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Обучающиеся научатся:</w:t>
      </w:r>
      <w:r/>
    </w:p>
    <w:p>
      <w:pPr>
        <w:numPr>
          <w:ilvl w:val="0"/>
          <w:numId w:val="2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обосновывать значимость чтения для дальнейшего обучения; понимать цель чтения (читательский интерес, поиск возможной информации, приобретение читательского опыта, поиск аргументов);</w:t>
      </w:r>
      <w:r/>
    </w:p>
    <w:p>
      <w:pPr>
        <w:numPr>
          <w:ilvl w:val="0"/>
          <w:numId w:val="2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осознанно воспринимать содержание различных видов текста, их особенности (специфику); определять самостоятельно тему и главную мысль произведения;</w:t>
      </w:r>
      <w:r/>
    </w:p>
    <w:p>
      <w:pPr>
        <w:numPr>
          <w:ilvl w:val="0"/>
          <w:numId w:val="2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составлять рассказы на тему; представлять свои рассказы в группе;</w:t>
      </w:r>
      <w:r/>
    </w:p>
    <w:p>
      <w:pPr>
        <w:numPr>
          <w:ilvl w:val="0"/>
          <w:numId w:val="2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сравнивать произведения разных жанров; группировать их по заданным признакам; определять отличительные особенности;</w:t>
      </w:r>
      <w:r/>
    </w:p>
    <w:p>
      <w:pPr>
        <w:numPr>
          <w:ilvl w:val="0"/>
          <w:numId w:val="2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сравнивать произведения художественной и научно-познавательной литературы, находить необходимую информацию в научно-познавательном тексте для подготовки сообщения;</w:t>
      </w:r>
      <w:r/>
    </w:p>
    <w:p>
      <w:pPr>
        <w:numPr>
          <w:ilvl w:val="0"/>
          <w:numId w:val="2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сравнивать произведения живописи и литературы; готовить рассказ о картине.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Обучающиеся  получат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 возможность научиться:</w:t>
      </w:r>
      <w:r/>
    </w:p>
    <w:p>
      <w:pPr>
        <w:numPr>
          <w:ilvl w:val="0"/>
          <w:numId w:val="25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воспринимать литературу как искусство;</w:t>
      </w:r>
      <w:r/>
    </w:p>
    <w:p>
      <w:pPr>
        <w:numPr>
          <w:ilvl w:val="0"/>
          <w:numId w:val="25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осмысливать эстетические и нравственные ценности художественного текста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Круг детского чтения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Обучающиеся  научатся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numPr>
          <w:ilvl w:val="0"/>
          <w:numId w:val="2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ориентироваться в книге по названию, оглавлению; отличать сборник произведений от авторской книги; самостоятельно осуществлять поиск книги в библиотеке по заданному параметру, по собственному желанию;</w:t>
      </w:r>
      <w:r/>
    </w:p>
    <w:p>
      <w:pPr>
        <w:numPr>
          <w:ilvl w:val="0"/>
          <w:numId w:val="2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составлять самостоятельно краткую аннотацию;</w:t>
      </w:r>
      <w:r/>
    </w:p>
    <w:p>
      <w:pPr>
        <w:numPr>
          <w:ilvl w:val="0"/>
          <w:numId w:val="2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писать самостоятельно отзыв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 выбранную книгу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numPr>
          <w:ilvl w:val="0"/>
          <w:numId w:val="26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самостоятельно пользоваться алфавитным и систематическим каталогами, соответствующими возрасту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словарями  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справочной литературой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Обучающиеся получат возможность научиться:</w:t>
      </w:r>
      <w:r/>
    </w:p>
    <w:p>
      <w:pPr>
        <w:numPr>
          <w:ilvl w:val="0"/>
          <w:numId w:val="27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ориентироваться в 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библиотечном  пространстве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, пользоваться интернет-каталога для поиска необходимой литературы.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Литературоведческая пропедевтика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Обучающиеся научатся:</w:t>
      </w:r>
      <w:r/>
    </w:p>
    <w:p>
      <w:pPr>
        <w:numPr>
          <w:ilvl w:val="0"/>
          <w:numId w:val="2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определять конкретный смысл понятий: 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притча, былина, мифы, литературная сказка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numPr>
          <w:ilvl w:val="0"/>
          <w:numId w:val="2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различать виды устного народного творчества; выявлять особенности каждого из них;</w:t>
      </w:r>
      <w:r/>
    </w:p>
    <w:p>
      <w:pPr>
        <w:numPr>
          <w:ilvl w:val="0"/>
          <w:numId w:val="2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сравнивать пословицы и поговорки разных народов; группировать пословицы и поговорки по темам;</w:t>
      </w:r>
      <w:r/>
    </w:p>
    <w:p>
      <w:pPr>
        <w:numPr>
          <w:ilvl w:val="0"/>
          <w:numId w:val="2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сравнивать былину и сказочный текст;</w:t>
      </w:r>
      <w:r/>
    </w:p>
    <w:p>
      <w:pPr>
        <w:numPr>
          <w:ilvl w:val="0"/>
          <w:numId w:val="2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сравнивать поэтический и прозаический тексты былины;</w:t>
      </w:r>
      <w:r/>
    </w:p>
    <w:p>
      <w:pPr>
        <w:numPr>
          <w:ilvl w:val="0"/>
          <w:numId w:val="2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определять ритм стихотворения;</w:t>
      </w:r>
      <w:r/>
    </w:p>
    <w:p>
      <w:pPr>
        <w:numPr>
          <w:ilvl w:val="0"/>
          <w:numId w:val="2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сравнивать, сопоставлять различные виды текста; называть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2-3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особенности текста;</w:t>
      </w:r>
      <w:r/>
    </w:p>
    <w:p>
      <w:pPr>
        <w:numPr>
          <w:ilvl w:val="0"/>
          <w:numId w:val="28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создавать собственный прозаический или поэтический текст, используя средства художественной выразительности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Обучающиеся  получат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 возможность научиться:</w:t>
      </w:r>
      <w:r/>
    </w:p>
    <w:p>
      <w:pPr>
        <w:numPr>
          <w:ilvl w:val="0"/>
          <w:numId w:val="29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использовать в речи литературоведческие понятия</w:t>
      </w:r>
      <w:r/>
    </w:p>
    <w:p>
      <w:pPr>
        <w:ind w:left="72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Творческая деятельность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Обучающиеся  научатся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numPr>
          <w:ilvl w:val="0"/>
          <w:numId w:val="30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делать творческий пересказ; рассказывать от лица разных героев произведения;</w:t>
      </w:r>
      <w:r/>
    </w:p>
    <w:p>
      <w:pPr>
        <w:numPr>
          <w:ilvl w:val="0"/>
          <w:numId w:val="30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создавать свой собственный текст.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Обучающиеся  получат</w:t>
      </w: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 возможность научиться:</w:t>
      </w:r>
      <w:r/>
    </w:p>
    <w:p>
      <w:pPr>
        <w:numPr>
          <w:ilvl w:val="0"/>
          <w:numId w:val="31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самостоятельно делать инсценировки по прочитанным произведениям.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Уровни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освоения  программ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начального общего образования.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Базовый уровень (обучающийся научится):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Обучающиеся должны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знать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numPr>
          <w:ilvl w:val="0"/>
          <w:numId w:val="32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наизусть 7—8 стихотворений русских и зарубежных классиков;</w:t>
      </w:r>
      <w:r/>
    </w:p>
    <w:p>
      <w:pPr>
        <w:numPr>
          <w:ilvl w:val="0"/>
          <w:numId w:val="32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5—6 русских народных пословиц, считалок, загадок;</w:t>
      </w:r>
      <w:r/>
    </w:p>
    <w:p>
      <w:pPr>
        <w:numPr>
          <w:ilvl w:val="0"/>
          <w:numId w:val="32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имена и фамилии 5—6 отечественных писателей.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Обучающиеся должны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уметь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: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текст вслух целыми словами в темпе 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не менее 80 слов в минуту без искажений слов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про себя небольшой текст с последующим пересказом его содержания;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читать текст выразительно, передавая свое отношение к прочитанному, выделяя при чтении важные по смыслу слова, соблюдая паузы между предложениями и частями текста;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пересказывать   содержание   произведения   подробно и выборочно;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делить несложный текст на части;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соотносить пословицы с содержанием произведения, находить его главную мысль;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самостоятельно выбирать эпизоды, ситуации из произведения для ответа на вопросы и задания учебника;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рисовать словесные картины к художественным произведениям;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находить в художественном тексте слова и выражения, с помощью которых изображены герои, события, природа;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различать басню, рассказ, волшебную сказку, бытовую сказку и сказку о животных;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выделять особенности стихотворных произведений — рифму, ритм;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басня: герой басни, подразумеваемый смысл, нравоучение — мораль;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ориентироваться в учебной книге, находить в ней произведение по его названию и фамилии автора, объединять произведения на определенную тему;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различать художественные и научно-познавательные произведения;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находить в произведении средства художественной выразительности (сравнения, эпитеты);</w:t>
      </w:r>
      <w:r/>
    </w:p>
    <w:p>
      <w:pPr>
        <w:numPr>
          <w:ilvl w:val="0"/>
          <w:numId w:val="33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найти книгу из рекомендованного списка литературы.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Обучающиеся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должны  использовать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жизни:</w:t>
      </w:r>
      <w:r/>
    </w:p>
    <w:p>
      <w:pPr>
        <w:numPr>
          <w:ilvl w:val="0"/>
          <w:numId w:val="3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самостоятельно выбирать и читать книги;</w:t>
      </w:r>
      <w:r/>
    </w:p>
    <w:p>
      <w:pPr>
        <w:numPr>
          <w:ilvl w:val="0"/>
          <w:numId w:val="3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высказывать оценочные суждения о прочитанном произведении (герое, событии);</w:t>
      </w:r>
      <w:r/>
    </w:p>
    <w:p>
      <w:pPr>
        <w:numPr>
          <w:ilvl w:val="0"/>
          <w:numId w:val="3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определять содержание книги по заглавию, аннотации;</w:t>
      </w:r>
      <w:r/>
    </w:p>
    <w:p>
      <w:pPr>
        <w:numPr>
          <w:ilvl w:val="0"/>
          <w:numId w:val="34"/>
        </w:numPr>
        <w:ind w:left="1440"/>
        <w:spacing w:before="30" w:after="3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находить в словаре значение неизвестного слова.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Возможный уровень (обучающийся получит возможность научиться):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• воспринимать художественную литературу как вид искусства;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• осмысливать эстетические и нравственные ценности художественного текста и высказывать собственное суждение;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• осознанно выбирать виды чтения (ознакомительное,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изучающее, выборочное, поисковое) в зависимости от цели чтения работать с тематическим каталогом;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• работать с детской периодикой;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создавать иллюстрации, диафильм по содержанию произведения;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i/>
          <w:iCs/>
          <w:color w:val="000000"/>
          <w:sz w:val="24"/>
          <w:szCs w:val="24"/>
          <w:lang w:eastAsia="ru-RU"/>
        </w:rPr>
        <w:t xml:space="preserve">• работать в группе, создавая инсценировки по произведению, сценарии, проекты.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8"/>
          <w:szCs w:val="28"/>
          <w:lang w:eastAsia="ru-RU"/>
        </w:rPr>
        <w:t xml:space="preserve">СОДЕРЖАНИЕ УЧЕБНОГО ПРЕДМЕТА</w:t>
      </w:r>
      <w:r/>
    </w:p>
    <w:p>
      <w:pPr>
        <w:ind w:firstLine="540"/>
        <w:jc w:val="center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Виды речевой и читательской деятельности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Аудирование.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 умение задавать вопросы по услышанному учебному, научно-познавательному и художественному произведению.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Чтение вслух.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Сознательное, правильное чтение слов, предложений и текстов без пропусков и перестановок букв и слогов 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словах. Постепенный переход от слогового чтения к осмысленному, плавному чтению целыми словами, интонационное объединение слов в словосочетания; увеличение от класса к классу скорости чтения, позволяющей читающему осмыслить текст. Установка на смысловое ч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чтения; понимание цели чтения, использование интонации, передающей отношение чит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ающего к прочитанному произведению, и темпа чтения, замедляя его или ускоряя в соответствии с речевой задачей и целями общения. Чтение предложений с интонационным выделением знаков препинания. Понимание смысловых особенностей разных по виду и типу текстов.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Чтение про себя.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Постепенный переход от чтения вслух к чтению про себя произведений, доступных по объёму и жанру. Осознание смысла прочитанного текста, использование приёмов контроля и коррекции путём воспроизведения его содержания и ответов на вопросы.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находить информацию в учебном или научно-познавательном тексте, используя различные виды чтения: изучающее, выборочное, просмотровое.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Понимание особенностей разных видов чтения: факта, описания, дополнения высказывания и др.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Работа с разными видами текста.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Общее представление о разных видах текста: художественном, учебном, научно-популярном – и их сравнение. Определение целей создания этих видов текста. Практическое освоение умения отличать текст от набора предложений.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Самостоятельное определение темы и главной мысли текста; установление причинно-следственных связей; деление текста на смысловые части. Определение главной мысли каждой части и всего текста, их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озаглавливание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; составление плана в виде назывных предложений из текста, в виде вопросов или самостоятельно сформулированного высказывания. Пересказ текста (подробно, выборочно, кратко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) по опорным словам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или самостоятельно составленному плану. Соблюдение при пересказе логической последовательност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 и точности изложения событий. Составление текстов разного типа: описание, рассуждение, повествование (по аналогии с прочитанным текстом, по предложенному образцу). Определение целей использования их в общении. Умение работать с разными видами информации.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Справочные и иллюстративно-изобразительные материалы.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Воспроизведение содержания текста с элементами описания (природы, внешнего вида героя, обстановки) и рассуждения, с заменой диалога высказыванием (о чём говорили собеседники, основная мысль беседы).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Сравнение художественных и научно-познавательных произведений. Наблюдение и различение целей их использования в общении (воздействовать на чувства читателя и сообщить что-то, объяснить читателю).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Библиографическая культура.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Книга как особый вид искусства. Книга как источник знаний. Первые книги на Руси и начало книгопечатания (общее представление). Книга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учебная, художественная, справочная. Элементы книги: содержание или оглавление, обложка,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Определение (с помощью учителя) особенностей учебного (передача информации) и научно-популярного текстов (сообщение, объяснение).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Работа с художественным произведением.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Понимание содержания художественного произведения, умение эмоционально откликаться на него. Понимание заглавия произведения, его адекватное соотношение с содержанием.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Определение особенностей художественного текста, понимание цели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его создания (воздействовать на читателя с помощью изображённых картин и выразительных средств языка). Анализ слова со стороны звучания и его значения, прямое и переносное значение слов. Умение мысленно нарисовать (воссоздать) картины, созданные писателем.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Самостоятельное воспроизведение текста художественного прои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зведения (эпизода) с использованием выразительных средств языка. Составление рассказа по рисункам и иллюстрациям; нахождение в художественном произведении фрагментов, созвучных иллюстрациям. Словесное рисование по эпизодам и фрагментам прочитанных текстов.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Хара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ктеристика героя произведения (портрет, характер, поступки, речь), анализ его поступков и мотивов поведения. Освоение разных видов пересказа художественного текста: подробный, выборочный и краткий (передача основных мыслей). Сопоставление поступков героев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 аналогии или по контрасту; нахождение в тексте соответствующих слов и выражений. Выявление авторского отношения к герою на основе анализа текста (с помощью учителя); понимание главной мысли произведения.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Выбор фрагментов текста: описание природы, места действия, поступка героя. Самостоятельный выборочный пересказ по заданному фрагменту, отбор слов и выражений в тексте, позволяющих составить рассказ.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Сопоставление эпизодов из разных произведений по общности ситуаций, эмоциональной окраске, характеру поступков героев; их обобщение и формулировка выводов.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Заучивание наизусть небольших стихотворений и произведений игрового фольклора (потешек, скороговорок, песенок, загадок).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ознание понятия «Родина», представления о проявлении любви к ней в литературных произведениях разных народов России. Схожесть тем, идей, героев, нравственных оценок в фольклоре разных народов. Приобщение к культурным, духовно-нравственным традициям России.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Осмысление нравственно-этических понятий, раскрытых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в литературно-художественных произведениях: добро, честность, смелость, дружба, вражда, зло, достоинство, справедливость. Обсуждение и толкование значения этих понятий на примере поступков и отношений литературных героев к людям, природе, окружающему миру.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Размышление о законах нравственно-духовного общения людей: не делай другому того, чего не желаешь себе, люби другого человека как самого себя; умение применить их в повседневном 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бщении; желание избегать проявлений эгоизма, зависти, недоброжелательности. Схожесть сюжетов, поступков литературных персонажей, доказывающих неэффективность общения, основанного на вражде, агрессии, эгоизме, неуважении к личности и жизни другого человека.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Умение приводить примеры общения героев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из рассказов и сказок, которые строят свои отношения с друзьями (близкими и родными) на позитивной модели общения, на чувстве любви, терпения, взаимопомощи, сострадания и милосердия, умеют выручить из беды, держат своё слово, избегают нечестности и обмана.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Понимание хороших и плохих поступков героев произведений, умение обосновывать своё мнение (с помощью учителя). Анализ своих собственных поступков, желание подражать любимым положительным героям литературных произведений.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Работа с учебными, научно-популярными и другими текстами.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Понимание отдельных, наиболее общих особенностей текст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микротем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Умение говорить (культура речевого общения).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Осознание диалога как вида речи, в которой говорящие обмениваются высказываниями. Особенности диалогического общения: понимать его цель, обдумывать вопросы и ответы, выслушать, не перебивая, собеседника, поддерживая разговор с ним вопро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сами и репликами; в вежливой форме высказывать свою точку зрения по обсуждаемой теме или произведению с опорой на текст и личный опыт. Использование норм речевого этикета. Знакомство с особенностями национального этикета на основе фольклорных произведений.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Осознание монолога как формы речевого высказывания. Умение строить речевое высказывание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небольшого объёма с опорой на текст (заданную тему или поставленный вопрос), отражение в нём основной мысли и её доказательство (объяснение). Передача прочитанного или прослушанного с учётом специфики научно-популярного, учебного и художественного текстов.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Самостоятельное построение плана собственного высказывания (что скажу вначале, затем и чем закончу своё высказыв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ание);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Письмо (культура письменной речи).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 Соблю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дение норм письменной речи: соответствие содержания заголовку, отражение в нём темы (места действия, характера героя). Использование в письменной речи выразительных средств языка (синонимы, антонимы, сравнения). Контроль и корректировка письменного текста.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Написание сочинений-миниатюр (на заданную тему, по наблюдениям или прочитанному произведению), отзывов о книге, небольших рассказов (повествований о случаях из жизни) с использованием приёмов описания и рассуждения.</w:t>
      </w:r>
      <w:r/>
    </w:p>
    <w:p>
      <w:pPr>
        <w:ind w:firstLine="540"/>
        <w:jc w:val="center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Круг детского чтения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Произве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дения устного народного творчества разных народов. Произведения классиков отечественной (с учётом многонационального характера России) и зарубежной литературы XIX—XX вв., классиков детской литературы, произведения современных писателей народов России и зар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убежных стран, доступные для восприятия младшими школьниками. Книги художественные, научно-популярные,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для чтения и слушания в классе, самостоятельного и семейного чтения, для совместного обсуждения детьми и родителями в кругу семьи (русские народные сказки, сказки народов России; загадки, песенки, скороговорки, пословицы; рассказы и стихи; мифы и былины).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Основные темы детского чтения: фольклор разных народов, произведения о Родине, её истории и природе; о детях, семье и школе; братьях наших меньших; о добре, дружбе, справедливости; юмористические произведения.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Общие для каждого класса темы: «Самостоятельное чтение» и 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Читалочка-обучалочка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», предназначенные для отработки навыков чтения; «Семейное чтение», «Наш театр», «Маленькие и большие секреты страны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Литературии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», «Мы идём в библиотеку», где проводится рекомендательный список литературы для свободного выбора чтения.</w:t>
      </w:r>
      <w:r/>
    </w:p>
    <w:p>
      <w:pPr>
        <w:ind w:firstLine="540"/>
        <w:jc w:val="center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Литературоведческая пропедевтика</w:t>
      </w:r>
      <w:r/>
    </w:p>
    <w:p>
      <w:pPr>
        <w:ind w:firstLine="540"/>
        <w:jc w:val="center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(практическое освоение)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Нахождение в тексте и практическое различение средств выразительности, используемых в художественной речи: синонимов, антонимов; эпитетов, сравнений, метафор, олицетворений (с помощью учителя).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Ориентировка в литературных понятиях: художественное произведение, искусство слова, автор (рассказчик), тема, герой (его портрет, поступки, мысли, речь); отношение автора к герою (с помощью учителя).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Общее представление о композиционных особенностях построения повествования (рассказ), описания (пейзаж, портрет, интерьер), рассуждения (монолог героя, диалоги героев).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Прозаическая и стихотворная речь, выделение особенностей стихотворного произведения (ритм, рифма).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Жанровое разнообразие произведений. Историко-литературные понятия: фольклор и авторские художественные произведения (различение).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Малые фольклорные жанры (колыбельные песни, потешки, пословицы и поговорки, загадки) — узнавание, различение, определение основного смысла.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Сказки (о животных, бытовые, волшебные). Художественные особенности сказок: сказочные герои, выразительные средства, построение. Литературная (авторская) сказка.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Рассказ, стихотворение, басня — общее представление о жанре, особенностях построения и выразительных средствах.</w:t>
      </w:r>
      <w:r/>
    </w:p>
    <w:p>
      <w:pPr>
        <w:ind w:firstLine="540"/>
        <w:jc w:val="center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Творческая деятельность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Интерпретация текс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та литературного произведения: чтение по ролям, инсценирование; выразительное чтение, устное словесное рисование; использование различных способов работы с деформированным текстом (установление причинно-следственных связей, последовательности событий, собл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юдение этапов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  <w:r/>
    </w:p>
    <w:p>
      <w:pPr>
        <w:ind w:firstLine="540"/>
        <w:jc w:val="both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Сопоставление произведений словесно-художественного, музыкального, изобразительного творчества; составление высказываний на основе прослушивания музыки и стихов, выражение своего отношения и формулирование его в слове (с помощью учителя).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курса  в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  <w:lang w:eastAsia="ru-RU"/>
        </w:rPr>
        <w:t xml:space="preserve">  4 классе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Вводный урок</w:t>
      </w:r>
      <w:r/>
    </w:p>
    <w:p>
      <w:pPr>
        <w:ind w:left="-2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Книга в мировой культуре (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  часов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Основные понятия: библиотека, каталог, аннотация. Высказывания о книгах известных людей прошлого и современности.</w:t>
      </w:r>
      <w:r/>
    </w:p>
    <w:p>
      <w:pPr>
        <w:ind w:left="-2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Истоки литературного 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творчества(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20 часов).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Основные понятия: сказки, притчи, былины, мифы. Виды устного народного творчества.</w:t>
      </w:r>
      <w:r/>
    </w:p>
    <w:p>
      <w:pPr>
        <w:ind w:left="-2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Родине, о подвигах, о славе (15 часов).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Основные понятия: поступок, подвиг. Пословицы о Родине. Стихи и рассказы о войне.</w:t>
      </w:r>
      <w:r/>
    </w:p>
    <w:p>
      <w:pPr>
        <w:ind w:left="-2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Жить по совести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любя друг друга (16 часов).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Основные понятия: ответственность, совесть. Рассказы о дружбе, хороших делах.</w:t>
      </w:r>
      <w:r/>
    </w:p>
    <w:p>
      <w:pPr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Литературная сказка (26 часов).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Основные понятия: отзыв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на книгу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, переводная литература. Собиратели народных сказок. Литературные сказки.</w:t>
      </w:r>
      <w:r/>
    </w:p>
    <w:p>
      <w:pPr>
        <w:ind w:left="-20" w:right="-398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Великие русские писатели (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36  час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Основные понятия: средства художественной выразительности – метафора, олицетворение, эпитет, сравнение. Сравнение произведений живописи и литературы.</w:t>
      </w:r>
      <w:r/>
    </w:p>
    <w:p>
      <w:pPr>
        <w:ind w:left="-20"/>
        <w:spacing w:after="0" w:line="240" w:lineRule="auto"/>
        <w:shd w:val="clear" w:color="auto" w:fill="ffffff"/>
        <w:rPr>
          <w:rFonts w:ascii="Arial" w:hAnsi="Arial" w:cs="Arial" w:eastAsia="Times New Roman"/>
          <w:color w:val="000000"/>
          <w:lang w:eastAsia="ru-RU"/>
        </w:rPr>
      </w:pP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Литература как искусство слова (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  часов</w:t>
      </w:r>
      <w:r>
        <w:rPr>
          <w:rFonts w:ascii="Times New Roman" w:hAnsi="Times New Roman"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).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Обобщение по курсу литературного чтения. Самостоятельные работы</w:t>
      </w:r>
      <w:r/>
    </w:p>
    <w:p>
      <w:pPr>
        <w:pStyle w:val="892"/>
        <w:spacing w:before="0" w:beforeAutospacing="0" w:after="150" w:afterAutospacing="0"/>
        <w:shd w:val="clear" w:color="auto" w:fill="ffffff"/>
        <w:rPr>
          <w:color w:val="333333"/>
        </w:rPr>
      </w:pPr>
      <w:r>
        <w:rPr>
          <w:color w:val="333333"/>
        </w:rPr>
      </w:r>
      <w:r/>
    </w:p>
    <w:p>
      <w:pPr>
        <w:pStyle w:val="892"/>
        <w:spacing w:before="0" w:beforeAutospacing="0" w:after="150" w:afterAutospacing="0"/>
        <w:shd w:val="clear" w:color="auto" w:fill="ffffff"/>
        <w:rPr>
          <w:color w:val="333333"/>
        </w:rPr>
      </w:pPr>
      <w:r>
        <w:rPr>
          <w:color w:val="333333"/>
        </w:rPr>
      </w:r>
      <w:r/>
    </w:p>
    <w:p>
      <w:pPr>
        <w:pStyle w:val="892"/>
        <w:spacing w:before="0" w:beforeAutospacing="0" w:after="150" w:afterAutospacing="0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</w:r>
      <w:r/>
    </w:p>
    <w:tbl>
      <w:tblPr>
        <w:tblStyle w:val="881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5245"/>
        <w:gridCol w:w="1508"/>
        <w:gridCol w:w="1843"/>
        <w:gridCol w:w="5669"/>
      </w:tblGrid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раздела</w:t>
            </w:r>
            <w:r/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b/>
              </w:rPr>
            </w:pPr>
            <w:r>
              <w:rPr>
                <w:b/>
              </w:rPr>
              <w:t xml:space="preserve">Проверочная работа</w:t>
            </w:r>
            <w:r>
              <w:rPr>
                <w:b/>
              </w:rPr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jc w:val="center"/>
              <w:rPr>
                <w:b/>
              </w:rPr>
            </w:pPr>
            <w:r>
              <w:rPr>
                <w:b/>
              </w:rPr>
              <w:t xml:space="preserve">Электоронные/</w:t>
            </w:r>
            <w:r>
              <w:rPr>
                <w:b/>
              </w:rPr>
              <w:t xml:space="preserve">цифровые образовательные ресурсы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Вводный урок 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hyperlink r:id="rId10" w:tooltip="https://resh.edu.ru/subject/lesson/6021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https://resh.edu.ru/subject/lesson/6021/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Книга в мировой культуре. (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 часов).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hyperlink r:id="rId11" w:tooltip="https://resh.edu.ru/subject/lesson/6022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https://resh.edu.ru/subject/lesson/6022/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Истоки литературного творчества. (20 часов).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hyperlink r:id="rId12" w:tooltip="https://resh.edu.ru/subject/lesson/6023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https://resh.edu.ru/subject/lesson/6023/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О Родине, о подвиге, о славе. (15 часов)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Жить, по совести, любя друг друга. (1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 часов).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hyperlink r:id="rId13" w:tooltip="https://resh.edu.ru/subject/lesson/4488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https://resh.edu.ru/subject/lesson/4488/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hyperlink r:id="rId14" w:tooltip="https://resh.edu.ru/subject/lesson/6030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https://resh.edu.ru/subject/lesson/6030/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hyperlink r:id="rId15" w:tooltip="https://resh.edu.ru/subject/lesson/6044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https://resh.edu.ru/subject/lesson/6044/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  <w:bCs/>
              </w:rPr>
            </w:pPr>
            <w:r>
              <w:rPr>
                <w:rFonts w:ascii="Times New Roman" w:hAnsi="Times New Roman" w:cs="Times New Roman" w:eastAsia="Times New Roman"/>
                <w:bCs/>
              </w:rPr>
              <w:t xml:space="preserve">Литературная сказка. (2</w:t>
            </w:r>
            <w:r>
              <w:rPr>
                <w:rFonts w:ascii="Times New Roman" w:hAnsi="Times New Roman" w:cs="Times New Roman" w:eastAsia="Times New Roman"/>
                <w:bCs/>
                <w:lang w:val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Cs/>
              </w:rPr>
              <w:t xml:space="preserve"> часов).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hyperlink r:id="rId16" w:tooltip="https://resh.edu.ru/subject/lesson/4520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https://resh.edu.ru/subject/lesson/4520/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hyperlink r:id="rId17" w:tooltip="https://resh.edu.ru/subject/lesson/4640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https://resh.edu.ru/subject/lesson/4640/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hyperlink r:id="rId18" w:tooltip="https://resh.edu.ru/subject/lesson/4521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https://resh.edu.ru/subject/lesson/4521/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Великие русские писатели. (36 часов).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hyperlink r:id="rId19" w:tooltip="https://resh.edu.ru/subject/lesson/6027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https://resh.edu.ru/subject/lesson/6027/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hyperlink r:id="rId20" w:tooltip="https://resh.edu.ru/subject/lesson/6028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https://resh.edu.ru/subject/lesson/6028/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hyperlink r:id="rId21" w:tooltip="https://resh.edu.ru/subject/lesson/4487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https://resh.edu.ru/subject/lesson/4487/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tcW w:w="900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2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Литература как искусство слова (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 часов).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</w:rPr>
              <w:t xml:space="preserve">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color w:val="auto"/>
              </w:rPr>
            </w:r>
            <w:hyperlink r:id="rId22" w:tooltip="https://resh.edu.ru/subject/lesson/4515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https://resh.edu.ru/subject/lesson/4515/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  <w:p>
            <w:pPr>
              <w:pStyle w:val="892"/>
              <w:rPr>
                <w:rFonts w:ascii="Times New Roman" w:hAnsi="Times New Roman" w:cs="Times New Roman" w:eastAsia="Times New Roman"/>
                <w:color w:val="auto"/>
              </w:rPr>
            </w:pPr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hyperlink r:id="rId23" w:tooltip="https://resh.edu.ru/subject/lesson/4525/" w:history="1">
              <w:r>
                <w:rPr>
                  <w:rStyle w:val="859"/>
                  <w:rFonts w:ascii="Times New Roman" w:hAnsi="Times New Roman" w:cs="Times New Roman" w:eastAsia="Times New Roman"/>
                  <w:color w:val="auto"/>
                  <w:sz w:val="21"/>
                </w:rPr>
                <w:t xml:space="preserve">https://resh.edu.ru/subject/lesson/4525/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  <w:tr>
        <w:trPr/>
        <w:tc>
          <w:tcPr>
            <w:gridSpan w:val="2"/>
            <w:tcW w:w="614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508" w:type="dxa"/>
            <w:textDirection w:val="lrTb"/>
            <w:noWrap w:val="false"/>
          </w:tcPr>
          <w:p>
            <w:pPr>
              <w:pStyle w:val="892"/>
              <w:spacing w:before="0" w:beforeAutospacing="0" w:after="150" w:afterAutospacing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  <w:t xml:space="preserve">102ч</w:t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9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tcW w:w="5669" w:type="dxa"/>
            <w:textDirection w:val="lrTb"/>
            <w:noWrap w:val="false"/>
          </w:tcPr>
          <w:p>
            <w:pPr>
              <w:pStyle w:val="89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</w:tr>
    </w:tbl>
    <w:p>
      <w:pPr>
        <w:pStyle w:val="892"/>
        <w:spacing w:before="0" w:beforeAutospacing="0" w:after="150" w:afterAutospacing="0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</w:r>
    </w:p>
    <w:p>
      <w:pPr>
        <w:pStyle w:val="887"/>
        <w:jc w:val="left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b/>
          <w:highlight w:val="none"/>
        </w:rPr>
      </w:pPr>
      <w:r>
        <w:rPr>
          <w:rFonts w:ascii="Times New Roman" w:hAnsi="Times New Roman" w:cs="Times New Roman" w:eastAsia="Times New Roman"/>
          <w:b/>
          <w:bCs/>
          <w:highlight w:val="none"/>
        </w:rPr>
      </w:r>
      <w:r>
        <w:rPr>
          <w:rFonts w:ascii="Times New Roman" w:hAnsi="Times New Roman" w:cs="Times New Roman" w:eastAsia="Times New Roman"/>
          <w:b/>
          <w:bCs/>
          <w:highlight w:val="none"/>
        </w:rPr>
      </w:r>
      <w:r>
        <w:rPr>
          <w:rFonts w:ascii="Times New Roman" w:hAnsi="Times New Roman" w:cs="Times New Roman" w:eastAsia="Times New Roman"/>
        </w:rPr>
      </w:r>
    </w:p>
    <w:p>
      <w:pPr>
        <w:pStyle w:val="887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b/>
          <w:highlight w:val="none"/>
        </w:rPr>
      </w:pPr>
      <w:r>
        <w:rPr>
          <w:rFonts w:ascii="Times New Roman" w:hAnsi="Times New Roman" w:cs="Times New Roman" w:eastAsia="Times New Roman"/>
          <w:b/>
          <w:bCs/>
          <w:highlight w:val="none"/>
        </w:rPr>
      </w:r>
      <w:r>
        <w:rPr>
          <w:rFonts w:ascii="Times New Roman" w:hAnsi="Times New Roman" w:cs="Times New Roman" w:eastAsia="Times New Roman"/>
          <w:b/>
          <w:bCs/>
          <w:highlight w:val="none"/>
        </w:rPr>
      </w:r>
    </w:p>
    <w:p>
      <w:pPr>
        <w:pStyle w:val="887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b/>
          <w:bCs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bCs/>
          <w:sz w:val="28"/>
        </w:rPr>
        <w:t xml:space="preserve">Календарно-тематическое планирование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87"/>
        <w:jc w:val="center"/>
        <w:spacing w:before="0" w:beforeAutospacing="0" w:after="0" w:afterAutospacing="0"/>
        <w:shd w:val="clear" w:color="auto" w:fill="ffffff"/>
        <w:rPr>
          <w:rFonts w:ascii="Times New Roman" w:hAnsi="Times New Roman" w:cs="Times New Roman" w:eastAsia="Times New Roman"/>
          <w:b/>
          <w:bCs/>
          <w:sz w:val="28"/>
        </w:rPr>
      </w:pPr>
      <w:r>
        <w:rPr>
          <w:rFonts w:ascii="Times New Roman" w:hAnsi="Times New Roman" w:cs="Times New Roman" w:eastAsia="Times New Roman"/>
          <w:b/>
          <w:bCs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tbl>
      <w:tblPr>
        <w:tblStyle w:val="881"/>
        <w:tblW w:w="14569" w:type="dxa"/>
        <w:tblInd w:w="-5" w:type="dxa"/>
        <w:tblLook w:val="04A0" w:firstRow="1" w:lastRow="0" w:firstColumn="1" w:lastColumn="0" w:noHBand="0" w:noVBand="1"/>
      </w:tblPr>
      <w:tblGrid>
        <w:gridCol w:w="967"/>
        <w:gridCol w:w="11145"/>
        <w:gridCol w:w="1223"/>
        <w:gridCol w:w="1234"/>
      </w:tblGrid>
      <w:tr>
        <w:trPr>
          <w:trHeight w:val="397"/>
        </w:trPr>
        <w:tc>
          <w:tcPr>
            <w:tcBorders>
              <w:top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  <w:vertAlign w:val="superscript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№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Дата по плану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Borders>
              <w:top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Дата по факту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Вводный урок (1 час)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468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Содержание курса «Литературное чтение». Обращение автора учебника.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Книга в мировой культуре (5часов)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Основные понятия: библиотека, каталог, аннотация. Высказывания о книгах известных людей прошлого и современности.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Устное сочинение на тему «Книга в нашей жизни».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Из Повести временных лет. О книгах. Летописец Нестор.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Горький. О книгах. Рассказ о своей домашней библиотеке.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История книг. Подготовка сообщений на тему. Маленькая энциклопедия книги.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Удивительная находка.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Экскурсия в библиотеку. Подготовка сообщений о старинных и современных книгах.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Истоки литературного творчества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Основные понятия: притчи, былины, мифы. Виды устного народного творчества.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Пословицы разных народов.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Библия – главная священная книга христиан. Из книги притчей Соломоновых.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Притча о сеятеле. Смысл притчи.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Милосердный Самарянин. Смысл притчи.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Былины. Особенности былинных текстов. Устное сочинение по картине Васнецова «Гусляры».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Исцеление Ильи Муромца. Сравнение былины и сказочного текста.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Ильины три поездочки. Сравнение поэтического и прозаического текстов былины.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Устное сочинение по картине В. Васнецова «Богатырский скок».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Славянский миф. Особенности мифа.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28.09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Мифы Древней Греции. Деревянный конь.  Мифологический словарь.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28.09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Мы идём в библиотеку. Произведения устного народного творчества.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30.09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Самостоятельное чтение. Сказки о животных.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Тайская народная сказка. Болтливая птичка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Немецкая народная сказка. Три бабочки.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Семейное чтение. Царь и кузнец. Притча.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Семейное чтение. Притча. Шрамы на сердце.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Наш театр.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Маленькие и большие секреты страны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Литературии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Обобщение по разделу.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 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О Родине, о подвиге, о славе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Основные понятия: поступок, подвиг. Пословицы о Родине.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К. Ушинский «Отечество». В. Песков «Отечество». Сравнение.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Н. Языков. Мой друг! Что может быть милей … А. Рылов.  Пейзаж с рекой. С. Романовский. Русь. Сравнение.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24.10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Ф. Невский. Подготовка сообщений об А. Невском. В. Серов. Ледовое побоище. Н. Кончаловская. Слово о побоище ледовом.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26.10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Д. Донской. Куликовская битва. Подготовка сообщений о Д. Донском.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Историческая песня. Ф. Глинка. Солдатская песнь.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ВОВ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1941-1945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Р. Рождественский. Реквием.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31.10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А. Приставкин. Портрет отца. В.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Костецкий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Возвращение.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Е. Благинина. Папе на фронт. В. Лактионов. Письмо с фронта. Сравнение произведений.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Мы идём в библиотеку. Историческая литература для детей.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Самостоятельное чтение. С.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Фурин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Чтобы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солнышко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светило. В. Орлов. Разноцветная планета.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Ф.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Семяновский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Фронтовое детство. Фотография – источник полученной информации.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Маленькие и большие секреты страны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Литературии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Обобщение по разделу.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Творческий проект на тему «Нам не нужна война». (стенгазета, рассказ о родственниках).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Творческий проект на тему «Нам не нужна война». (стенгазета, рассказ о родственниках).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16.11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Жить, по совести, любя друг друга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Основные понятия: совесть, ответственность.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А. Н. Толстой. Детство Никиты. Смысл рассказа.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Герои рассказа.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И. Суриков. Детство. Сравнение поэтического и прозаического текста.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А. Гайдар. Тимур и его команда. Смысл произведения.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30.11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Зощенко. Самое главное. Смысл рассказа.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И. Пивоваров. Смеялись мы - хи-хи.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Н. Носов. Дневник Коли Синицына.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Мы идём в библиотеку. Создание выставки «Писатели - детям».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Самостоятельное чтение. Н. Носов. Метро. Особенности юмористического текста.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Семейное чтение. В. Драгунский.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Н. Носов. Витя Малеев в школе и дома.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Смысл рассказа.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Наш театр.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Маленькие и большие секреты страны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Литературии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Обобщение по разделу.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 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Литературная сказка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Основные понятия: отзыв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 книгу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, переводная литература.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Собиратели русских народных сказок: А. Афанасьев, В. Даль, К. Ушинский,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Л.Н.Толстой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В. и Я. Гримм-собиратели немецких народных сказок.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Братья Гримм. Белоснежка и семь гномов. Особенности зарубежной сказки.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Герои литературной сказки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Шарль Перро. Мальчик с пальчик. Особенности зарубежной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Герои сказки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Шарль Перро. Спящая красавица.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28.12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Сказки Г.-Х. Андерсена. Выставка книг.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Сказки Г.-Х. Андерсон. Дикие лебеди. Сравнение с русской сказкой.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Сказки Г.-Х. Андерсен. Дикие лебеди. Герои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Отзыв на книгу «Дикие лебеди».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Сказки Г.-Х. Андерсен. Пятеро из одного стручка. Смысл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Сказки Г.-Х. Андерсен. Чайник. Смысл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Создание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Мы идём в библиотеку. Сказки зарубежных писателей.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Самостоятельное чтение. И. Токмакова. Сказочка о счастье.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Семейное чтение. С. Аксаков. Аленький цветочек.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Особенности литературной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С. Аксаков. Аленький цветочек. Ш. Пьеро. Красавица и чудовище.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Наш театр. Э. Хогарт.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Мафин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печёт пирог.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Маленькие и большие секреты страны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Литературии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Обобщение по разделу.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 </w:t>
            </w: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30.01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Великие русские писатели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(3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Основные понятия: метафора, олицетворение, эпитет, сравнение.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83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Великие русские писатели. Пушкин. Стихотворения и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83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Великие русские писатели. Пушкин. Стихотворения и сказки.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К. Паустовский. Сказки Пушкина.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Устное сочинение на тему «Что для меня значат сказки Пушкина».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Пушкин А. Сказка о мёртвой царевне. Сравнение с народной сказкой. Особенность литературной сказки. Герои сказки. Волшебные предметы в сказке. Волшебные помощники в сказке. Сравнение со сказкой Жуковского «Спящая красавица».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Пушкин А. Сказка о мёртвой царевне. Сравнение с народной сказкой. Особенность литературной сказки. Герои сказки. Волшебные предметы в сказке. Волшебные помощники в сказке. Сравнение со сказкой Жуковского «Спящая красавица».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Пушкин А. Сказка о мёртвой царевне. Сравнение с народной сказкой. Особенность литературной сказки. Герои сказки. Волшебные предметы в сказке. Волшебные помощники в сказке. Сравнение со сказкой Жуковского «Спящая красавица».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13.02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Пушкин А. Сказка о мёртвой царевне. Сравнение с народной сказкой. Особенность литературной сказки. Герои сказки. Волшебные предметы в сказке. Волшебные помощники в сказке. Сравнение со сказкой Жуковского «Спящая красавица».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А. Пушкин. Осень. Е. Волков. Октябрь. Сравнение произведений живописи и литературы.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А. Пушкин. Гонимы вешними лучами. Средства худ. выразительности для создания образа весны.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Ф. Т. Тютчев. Ещё земли печален вид…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27.02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А. Куинджи. Ранняя весна. Сравнение произведений живописи и литературы.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  И. Козлов.  Левитан. Вечерний звон. Сравнение произведений живописи и литературы.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А. Куинджи. Ранняя весна. Сравнение произведений живописи и литературы.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   И. Козлов.  Левитан. Вечерний звон. Сравнение произведений живописи и литературы.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Сочинение по картине.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Лермонтов. Рождение стихов. Подготовка сообщений.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Лермонтов. Горные вершины. Гёте. Сравнение текстов.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Лермонтов. Тифлис. Дары Терека. Сравнение произведений живописи и литературы.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Лермонтов. Крестовая гора. Утёс.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Лермонтов. Песня про царя Ивана Васильевича, молодого опричника и удалого купца Калашникова. Особенности исторической песни.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15.03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Лермонтов. Песня про царя Ивана Васильевича, молодого опричника и удалого купца Калашникова. Особенности исторической песни.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77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Лермонтов. Бородино. Особенности художественного и исторического текстов.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20.03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М. Лермонтов. Бородино. Особенности художественного и исторического текстов.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22.03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 Н. Толстой. Подготовка сообщений.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24.03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 Н. Толстой. Подготовка сообщений.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27.03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 Н. Толстой. Маман.  Герои рассказа.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29.03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82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 Н. Толстой. Ивины.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31.03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И. Никитин. Когда закат прощальными лучами. Левитан.  Тишина. Сравнение произведений живописи и литературы.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Бунин И. Гаснет вечер, даль синеет.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12.04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Бунин. И. Ещё холоден и сыр.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14.04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Некрасов Н. Мороз. Красный нос. Сравнение со сказочным героем.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17.04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87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Проект. Мы идём в музей.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88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Проект. Мы идём в музей.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21.04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89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Самостоятельное чтение. Л. Н. Толстой. Был русский князь Олег.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24.04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90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Самостоятельное чтение. Л. Н. Толстой. Был русский князь Олег.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26.04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91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 Толстой. Басни.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28.04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92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 Толстой. Басни.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3.05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93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Семейное чтение.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Л.Н.Толстой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П.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Ростов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Пересказ.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5.05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94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Семейное чтение.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Л.Н.Толстой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П.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Ростов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Пересказ.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10.05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Наш театр. Крылов. Ворона и Лисица.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Маленькие и большие секреты страны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Литературии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Обобщение по разделу.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12.05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96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Наш театр. Крылов. Ворона и Лисица.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Маленькие и большие секреты страны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Литературии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. Обобщение по разделу.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15.05</w:t>
            </w: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sz w:val="28"/>
                <w:szCs w:val="24"/>
              </w:rPr>
              <w:t xml:space="preserve">Проверочная работа №5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4"/>
              </w:rPr>
              <w:t xml:space="preserve">17.05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i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gridSpan w:val="4"/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Литература как искусство слова (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461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Обобщение.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И. Тургенев. Голуби.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19.05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99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Творчество Пушкина.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22.05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Творчество Есенина.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24.05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Тургенев. Воробей.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  <w:t xml:space="preserve">26.05</w:t>
            </w:r>
            <w:r>
              <w:rPr>
                <w:rFonts w:ascii="Times New Roman" w:hAnsi="Times New Roman" w:cs="Times New Roman" w:eastAsia="Times New Roman"/>
                <w:b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  <w:tr>
        <w:trPr>
          <w:trHeight w:val="397"/>
        </w:trPr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102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Н. Рубцов. Воробей. С. Чёрный. Воробей. Сравнение произведений.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/>
                <w:sz w:val="28"/>
                <w:szCs w:val="24"/>
              </w:rPr>
              <w:t xml:space="preserve">29.05</w:t>
            </w:r>
            <w:r>
              <w:rPr>
                <w:rFonts w:ascii="Times New Roman" w:hAnsi="Times New Roman" w:cs="Times New Roman" w:eastAsia="Times New Roman"/>
                <w:b w:val="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</w:p>
        </w:tc>
      </w:tr>
    </w:tbl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/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 w:eastAsia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Лист корректировки рабочей программы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связи с расхождением количества учебных часов, предусмотренных рабочей программой на проведение учебных занятий, и фактическим количеством проведённых учебных занятий по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причинам:  расписания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 уроков, каникул, дополнительных выход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ных дней: 04.11.202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30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.12.2022,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08.03.2022,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01.05.2023;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8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.05.202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09.05.202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г.- государственные праздники ,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рабочую программу вносятся следующие изменения: 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1601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43"/>
        <w:gridCol w:w="850"/>
        <w:gridCol w:w="6978"/>
        <w:gridCol w:w="1134"/>
        <w:gridCol w:w="1134"/>
        <w:gridCol w:w="3653"/>
      </w:tblGrid>
      <w:tr>
        <w:trPr>
          <w:trHeight w:val="1345"/>
        </w:trPr>
        <w:tc>
          <w:tcPr>
            <w:shd w:val="clear" w:color="auto" w:fill="auto"/>
            <w:tcW w:w="102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№ урока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auto" w:fill="auto"/>
            <w:tcW w:w="12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     По основной программе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Даты проведения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auto" w:fill="auto"/>
            <w:tcW w:w="6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плану (часов)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Дано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 (часов)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auto" w:fill="auto"/>
            <w:tcW w:w="36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Способ корректировки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1345"/>
        </w:trPr>
        <w:tc>
          <w:tcPr>
            <w:shd w:val="clear" w:color="ffffff" w:fill="ffffff"/>
            <w:tcW w:w="10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1-2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12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2.09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2.09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69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Содержание курса «Литературное чтение». Обращение автора учебника.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Основные понятия: библиотека, каталог, аннотация. Высказывания о книгах известных людей прошлого и современности.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Устное сочинение на тему «Книга в нашей жизни».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36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</w:tr>
      <w:tr>
        <w:trPr>
          <w:trHeight w:val="1345"/>
        </w:trPr>
        <w:tc>
          <w:tcPr>
            <w:shd w:val="clear" w:color="ffffff" w:fill="ffffff"/>
            <w:tcW w:w="10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7-8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12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14.09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14.09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69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Основные понятия: притчи, былины, мифы. Виды устного народного творчества.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Пословицы разных народов.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36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</w:tr>
      <w:tr>
        <w:trPr>
          <w:trHeight w:val="1345"/>
        </w:trPr>
        <w:tc>
          <w:tcPr>
            <w:shd w:val="clear" w:color="ffffff" w:fill="ffffff"/>
            <w:tcW w:w="10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14-15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12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28.09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28.09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69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Славянский миф. Особенности мифа.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Мифы Древней Греции. Деревянный конь.  Мифологический словарь.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36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</w:tr>
      <w:tr>
        <w:trPr>
          <w:trHeight w:val="1345"/>
        </w:trPr>
        <w:tc>
          <w:tcPr>
            <w:shd w:val="clear" w:color="ffffff" w:fill="ffffff"/>
            <w:tcW w:w="10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33-34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12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18.11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18.11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69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Основные понятия: совесть, ответственность.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А. Н. Толстой. Детство Никиты. Смысл рассказа.</w:t>
            </w:r>
            <w:r>
              <w:rPr>
                <w:rFonts w:ascii="Times New Roman" w:hAnsi="Times New Roman" w:cs="Times New Roman" w:eastAsia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Герои рассказа.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36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</w:tr>
      <w:tr>
        <w:trPr>
          <w:trHeight w:val="1345"/>
        </w:trPr>
        <w:tc>
          <w:tcPr>
            <w:shd w:val="clear" w:color="ffffff" w:fill="ffffff"/>
            <w:tcW w:w="102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59-60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ffffff" w:fill="ffffff"/>
            <w:tcW w:w="12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1.02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850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1.02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69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Вводный урок. Основные понятия: метафора, олицетворение, эпитет, сравнение.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  <w:t xml:space="preserve">Великие русские писатели. Пушкин. Стихотворения и сказки.</w:t>
            </w:r>
            <w:r>
              <w:rPr>
                <w:rFonts w:ascii="Times New Roman" w:hAnsi="Times New Roman" w:cs="Times New Roman" w:eastAsia="Times New Roman"/>
                <w:sz w:val="28"/>
                <w:szCs w:val="24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36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Объединение тем за счёт слияния близких по содержанию тем уроков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bCs/>
                <w:iCs/>
                <w:sz w:val="28"/>
                <w:szCs w:val="24"/>
                <w:lang w:eastAsia="ru-RU"/>
              </w:rPr>
            </w:r>
            <w:r/>
          </w:p>
        </w:tc>
      </w:tr>
    </w:tbl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Не исключены тематические регламентированные контрольные работы. 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В  результате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 коррекции  количество  часов  на  прохождение  про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граммы  по  предмету «Литературное чтение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»  за  20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22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-202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учебный  год  уменьшается,  но  при этом обеспечивается  полное выполнение программы,  включая  выполнение  ее практической  части  в  полном  объеме.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b/>
          <w:i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rFonts w:ascii="Times New Roman" w:hAnsi="Times New Roman" w:cs="Times New Roman" w:eastAsia="Times New Roman"/>
          <w:sz w:val="28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egoe UI">
    <w:panose1 w:val="020B05020402040202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26"/>
  </w:num>
  <w:num w:numId="4">
    <w:abstractNumId w:val="16"/>
  </w:num>
  <w:num w:numId="5">
    <w:abstractNumId w:val="27"/>
  </w:num>
  <w:num w:numId="6">
    <w:abstractNumId w:val="7"/>
  </w:num>
  <w:num w:numId="7">
    <w:abstractNumId w:val="2"/>
  </w:num>
  <w:num w:numId="8">
    <w:abstractNumId w:val="15"/>
  </w:num>
  <w:num w:numId="9">
    <w:abstractNumId w:val="13"/>
  </w:num>
  <w:num w:numId="10">
    <w:abstractNumId w:val="14"/>
  </w:num>
  <w:num w:numId="11">
    <w:abstractNumId w:val="29"/>
  </w:num>
  <w:num w:numId="12">
    <w:abstractNumId w:val="1"/>
  </w:num>
  <w:num w:numId="13">
    <w:abstractNumId w:val="32"/>
  </w:num>
  <w:num w:numId="14">
    <w:abstractNumId w:val="34"/>
  </w:num>
  <w:num w:numId="15">
    <w:abstractNumId w:val="10"/>
  </w:num>
  <w:num w:numId="16">
    <w:abstractNumId w:val="33"/>
  </w:num>
  <w:num w:numId="17">
    <w:abstractNumId w:val="9"/>
  </w:num>
  <w:num w:numId="18">
    <w:abstractNumId w:val="30"/>
  </w:num>
  <w:num w:numId="19">
    <w:abstractNumId w:val="20"/>
  </w:num>
  <w:num w:numId="20">
    <w:abstractNumId w:val="23"/>
  </w:num>
  <w:num w:numId="21">
    <w:abstractNumId w:val="17"/>
  </w:num>
  <w:num w:numId="22">
    <w:abstractNumId w:val="19"/>
  </w:num>
  <w:num w:numId="23">
    <w:abstractNumId w:val="21"/>
  </w:num>
  <w:num w:numId="24">
    <w:abstractNumId w:val="25"/>
  </w:num>
  <w:num w:numId="25">
    <w:abstractNumId w:val="28"/>
  </w:num>
  <w:num w:numId="26">
    <w:abstractNumId w:val="6"/>
  </w:num>
  <w:num w:numId="27">
    <w:abstractNumId w:val="4"/>
  </w:num>
  <w:num w:numId="28">
    <w:abstractNumId w:val="31"/>
  </w:num>
  <w:num w:numId="29">
    <w:abstractNumId w:val="8"/>
  </w:num>
  <w:num w:numId="30">
    <w:abstractNumId w:val="24"/>
  </w:num>
  <w:num w:numId="31">
    <w:abstractNumId w:val="3"/>
  </w:num>
  <w:num w:numId="32">
    <w:abstractNumId w:val="11"/>
  </w:num>
  <w:num w:numId="33">
    <w:abstractNumId w:val="22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77"/>
    <w:next w:val="877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05">
    <w:name w:val="Heading 1 Char"/>
    <w:basedOn w:val="878"/>
    <w:link w:val="704"/>
    <w:uiPriority w:val="9"/>
    <w:rPr>
      <w:rFonts w:ascii="Arial" w:hAnsi="Arial" w:cs="Arial" w:eastAsia="Arial"/>
      <w:sz w:val="40"/>
      <w:szCs w:val="40"/>
    </w:rPr>
  </w:style>
  <w:style w:type="paragraph" w:styleId="706">
    <w:name w:val="Heading 2"/>
    <w:basedOn w:val="877"/>
    <w:next w:val="877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07">
    <w:name w:val="Heading 2 Char"/>
    <w:basedOn w:val="878"/>
    <w:link w:val="706"/>
    <w:uiPriority w:val="9"/>
    <w:rPr>
      <w:rFonts w:ascii="Arial" w:hAnsi="Arial" w:cs="Arial" w:eastAsia="Arial"/>
      <w:sz w:val="34"/>
    </w:rPr>
  </w:style>
  <w:style w:type="paragraph" w:styleId="708">
    <w:name w:val="Heading 3"/>
    <w:basedOn w:val="877"/>
    <w:next w:val="877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9">
    <w:name w:val="Heading 3 Char"/>
    <w:basedOn w:val="878"/>
    <w:link w:val="708"/>
    <w:uiPriority w:val="9"/>
    <w:rPr>
      <w:rFonts w:ascii="Arial" w:hAnsi="Arial" w:cs="Arial" w:eastAsia="Arial"/>
      <w:sz w:val="30"/>
      <w:szCs w:val="30"/>
    </w:rPr>
  </w:style>
  <w:style w:type="paragraph" w:styleId="710">
    <w:name w:val="Heading 4"/>
    <w:basedOn w:val="877"/>
    <w:next w:val="877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11">
    <w:name w:val="Heading 4 Char"/>
    <w:basedOn w:val="878"/>
    <w:link w:val="710"/>
    <w:uiPriority w:val="9"/>
    <w:rPr>
      <w:rFonts w:ascii="Arial" w:hAnsi="Arial" w:cs="Arial" w:eastAsia="Arial"/>
      <w:b/>
      <w:bCs/>
      <w:sz w:val="26"/>
      <w:szCs w:val="26"/>
    </w:rPr>
  </w:style>
  <w:style w:type="paragraph" w:styleId="712">
    <w:name w:val="Heading 5"/>
    <w:basedOn w:val="877"/>
    <w:next w:val="877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13">
    <w:name w:val="Heading 5 Char"/>
    <w:basedOn w:val="878"/>
    <w:link w:val="712"/>
    <w:uiPriority w:val="9"/>
    <w:rPr>
      <w:rFonts w:ascii="Arial" w:hAnsi="Arial" w:cs="Arial" w:eastAsia="Arial"/>
      <w:b/>
      <w:bCs/>
      <w:sz w:val="24"/>
      <w:szCs w:val="24"/>
    </w:rPr>
  </w:style>
  <w:style w:type="paragraph" w:styleId="714">
    <w:name w:val="Heading 6"/>
    <w:basedOn w:val="877"/>
    <w:next w:val="87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15">
    <w:name w:val="Heading 6 Char"/>
    <w:basedOn w:val="878"/>
    <w:link w:val="714"/>
    <w:uiPriority w:val="9"/>
    <w:rPr>
      <w:rFonts w:ascii="Arial" w:hAnsi="Arial" w:cs="Arial" w:eastAsia="Arial"/>
      <w:b/>
      <w:bCs/>
      <w:sz w:val="22"/>
      <w:szCs w:val="22"/>
    </w:rPr>
  </w:style>
  <w:style w:type="paragraph" w:styleId="716">
    <w:name w:val="Heading 7"/>
    <w:basedOn w:val="877"/>
    <w:next w:val="877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17">
    <w:name w:val="Heading 7 Char"/>
    <w:basedOn w:val="878"/>
    <w:link w:val="7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8">
    <w:name w:val="Heading 8"/>
    <w:basedOn w:val="877"/>
    <w:next w:val="877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9">
    <w:name w:val="Heading 8 Char"/>
    <w:basedOn w:val="878"/>
    <w:link w:val="718"/>
    <w:uiPriority w:val="9"/>
    <w:rPr>
      <w:rFonts w:ascii="Arial" w:hAnsi="Arial" w:cs="Arial" w:eastAsia="Arial"/>
      <w:i/>
      <w:iCs/>
      <w:sz w:val="22"/>
      <w:szCs w:val="22"/>
    </w:rPr>
  </w:style>
  <w:style w:type="paragraph" w:styleId="720">
    <w:name w:val="Heading 9"/>
    <w:basedOn w:val="877"/>
    <w:next w:val="877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21">
    <w:name w:val="Heading 9 Char"/>
    <w:basedOn w:val="878"/>
    <w:link w:val="720"/>
    <w:uiPriority w:val="9"/>
    <w:rPr>
      <w:rFonts w:ascii="Arial" w:hAnsi="Arial" w:cs="Arial" w:eastAsia="Arial"/>
      <w:i/>
      <w:iCs/>
      <w:sz w:val="21"/>
      <w:szCs w:val="21"/>
    </w:rPr>
  </w:style>
  <w:style w:type="paragraph" w:styleId="722">
    <w:name w:val="Title"/>
    <w:basedOn w:val="877"/>
    <w:next w:val="877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8"/>
    <w:link w:val="722"/>
    <w:uiPriority w:val="10"/>
    <w:rPr>
      <w:sz w:val="48"/>
      <w:szCs w:val="48"/>
    </w:rPr>
  </w:style>
  <w:style w:type="paragraph" w:styleId="724">
    <w:name w:val="Subtitle"/>
    <w:basedOn w:val="877"/>
    <w:next w:val="877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8"/>
    <w:link w:val="724"/>
    <w:uiPriority w:val="11"/>
    <w:rPr>
      <w:sz w:val="24"/>
      <w:szCs w:val="24"/>
    </w:rPr>
  </w:style>
  <w:style w:type="paragraph" w:styleId="726">
    <w:name w:val="Quote"/>
    <w:basedOn w:val="877"/>
    <w:next w:val="877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7"/>
    <w:next w:val="877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character" w:styleId="730">
    <w:name w:val="Header Char"/>
    <w:basedOn w:val="878"/>
    <w:link w:val="882"/>
    <w:uiPriority w:val="99"/>
  </w:style>
  <w:style w:type="character" w:styleId="731">
    <w:name w:val="Footer Char"/>
    <w:basedOn w:val="878"/>
    <w:link w:val="884"/>
    <w:uiPriority w:val="99"/>
  </w:style>
  <w:style w:type="paragraph" w:styleId="732">
    <w:name w:val="Caption"/>
    <w:basedOn w:val="877"/>
    <w:next w:val="8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884"/>
    <w:uiPriority w:val="99"/>
  </w:style>
  <w:style w:type="table" w:styleId="734">
    <w:name w:val="Table Grid Light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Plain Table 1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2"/>
    <w:basedOn w:val="8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>
    <w:name w:val="Plain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Plain Table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>
    <w:name w:val="Grid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>
    <w:name w:val="Grid Table 4 - Accent 1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3">
    <w:name w:val="Grid Table 4 - Accent 2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Grid Table 4 - Accent 3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5">
    <w:name w:val="Grid Table 4 - Accent 4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Grid Table 4 - Accent 5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7">
    <w:name w:val="Grid Table 4 - Accent 6"/>
    <w:basedOn w:val="8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8">
    <w:name w:val="Grid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5">
    <w:name w:val="Grid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6">
    <w:name w:val="Grid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7">
    <w:name w:val="Grid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8">
    <w:name w:val="Grid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9">
    <w:name w:val="Grid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0">
    <w:name w:val="Grid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7">
    <w:name w:val="List Table 2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8">
    <w:name w:val="List Table 2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9">
    <w:name w:val="List Table 2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0">
    <w:name w:val="List Table 2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1">
    <w:name w:val="List Table 2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2">
    <w:name w:val="List Table 2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3">
    <w:name w:val="List Table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5 Dark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6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5">
    <w:name w:val="List Table 6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6">
    <w:name w:val="List Table 6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List Table 6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8">
    <w:name w:val="List Table 6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List Table 6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0">
    <w:name w:val="List Table 6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1">
    <w:name w:val="List Table 7 Colorful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2">
    <w:name w:val="List Table 7 Colorful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3">
    <w:name w:val="List Table 7 Colorful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4">
    <w:name w:val="List Table 7 Colorful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5">
    <w:name w:val="List Table 7 Colorful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6">
    <w:name w:val="List Table 7 Colorful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7">
    <w:name w:val="List Table 7 Colorful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8">
    <w:name w:val="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0">
    <w:name w:val="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4">
    <w:name w:val="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 &amp; Lined - Accent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Bordered &amp; Lined - Accent 1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7">
    <w:name w:val="Bordered &amp; Lined - Accent 2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8">
    <w:name w:val="Bordered &amp; Lined - Accent 3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9">
    <w:name w:val="Bordered &amp; Lined - Accent 4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0">
    <w:name w:val="Bordered &amp; Lined - Accent 5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1">
    <w:name w:val="Bordered &amp; Lined - Accent 6"/>
    <w:basedOn w:val="8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2">
    <w:name w:val="Bordered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3">
    <w:name w:val="Bordered - Accent 1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4">
    <w:name w:val="Bordered - Accent 2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5">
    <w:name w:val="Bordered - Accent 3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6">
    <w:name w:val="Bordered - Accent 4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7">
    <w:name w:val="Bordered - Accent 5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8">
    <w:name w:val="Bordered - Accent 6"/>
    <w:basedOn w:val="8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 w:themeColor="hyperlink"/>
      <w:u w:val="single"/>
    </w:rPr>
  </w:style>
  <w:style w:type="paragraph" w:styleId="860">
    <w:name w:val="footnote text"/>
    <w:basedOn w:val="877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>
    <w:name w:val="Footnote Text Char"/>
    <w:link w:val="860"/>
    <w:uiPriority w:val="99"/>
    <w:rPr>
      <w:sz w:val="18"/>
    </w:rPr>
  </w:style>
  <w:style w:type="character" w:styleId="862">
    <w:name w:val="footnote reference"/>
    <w:basedOn w:val="878"/>
    <w:uiPriority w:val="99"/>
    <w:unhideWhenUsed/>
    <w:rPr>
      <w:vertAlign w:val="superscript"/>
    </w:rPr>
  </w:style>
  <w:style w:type="paragraph" w:styleId="863">
    <w:name w:val="endnote text"/>
    <w:basedOn w:val="877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>
    <w:name w:val="Endnote Text Char"/>
    <w:link w:val="863"/>
    <w:uiPriority w:val="99"/>
    <w:rPr>
      <w:sz w:val="20"/>
    </w:rPr>
  </w:style>
  <w:style w:type="character" w:styleId="865">
    <w:name w:val="endnote reference"/>
    <w:basedOn w:val="878"/>
    <w:uiPriority w:val="99"/>
    <w:semiHidden/>
    <w:unhideWhenUsed/>
    <w:rPr>
      <w:vertAlign w:val="superscript"/>
    </w:rPr>
  </w:style>
  <w:style w:type="paragraph" w:styleId="866">
    <w:name w:val="toc 1"/>
    <w:basedOn w:val="877"/>
    <w:next w:val="877"/>
    <w:uiPriority w:val="39"/>
    <w:unhideWhenUsed/>
    <w:pPr>
      <w:ind w:left="0" w:right="0" w:firstLine="0"/>
      <w:spacing w:after="57"/>
    </w:pPr>
  </w:style>
  <w:style w:type="paragraph" w:styleId="867">
    <w:name w:val="toc 2"/>
    <w:basedOn w:val="877"/>
    <w:next w:val="877"/>
    <w:uiPriority w:val="39"/>
    <w:unhideWhenUsed/>
    <w:pPr>
      <w:ind w:left="283" w:right="0" w:firstLine="0"/>
      <w:spacing w:after="57"/>
    </w:pPr>
  </w:style>
  <w:style w:type="paragraph" w:styleId="868">
    <w:name w:val="toc 3"/>
    <w:basedOn w:val="877"/>
    <w:next w:val="877"/>
    <w:uiPriority w:val="39"/>
    <w:unhideWhenUsed/>
    <w:pPr>
      <w:ind w:left="567" w:right="0" w:firstLine="0"/>
      <w:spacing w:after="57"/>
    </w:pPr>
  </w:style>
  <w:style w:type="paragraph" w:styleId="869">
    <w:name w:val="toc 4"/>
    <w:basedOn w:val="877"/>
    <w:next w:val="877"/>
    <w:uiPriority w:val="39"/>
    <w:unhideWhenUsed/>
    <w:pPr>
      <w:ind w:left="850" w:right="0" w:firstLine="0"/>
      <w:spacing w:after="57"/>
    </w:pPr>
  </w:style>
  <w:style w:type="paragraph" w:styleId="870">
    <w:name w:val="toc 5"/>
    <w:basedOn w:val="877"/>
    <w:next w:val="877"/>
    <w:uiPriority w:val="39"/>
    <w:unhideWhenUsed/>
    <w:pPr>
      <w:ind w:left="1134" w:right="0" w:firstLine="0"/>
      <w:spacing w:after="57"/>
    </w:pPr>
  </w:style>
  <w:style w:type="paragraph" w:styleId="871">
    <w:name w:val="toc 6"/>
    <w:basedOn w:val="877"/>
    <w:next w:val="877"/>
    <w:uiPriority w:val="39"/>
    <w:unhideWhenUsed/>
    <w:pPr>
      <w:ind w:left="1417" w:right="0" w:firstLine="0"/>
      <w:spacing w:after="57"/>
    </w:pPr>
  </w:style>
  <w:style w:type="paragraph" w:styleId="872">
    <w:name w:val="toc 7"/>
    <w:basedOn w:val="877"/>
    <w:next w:val="877"/>
    <w:uiPriority w:val="39"/>
    <w:unhideWhenUsed/>
    <w:pPr>
      <w:ind w:left="1701" w:right="0" w:firstLine="0"/>
      <w:spacing w:after="57"/>
    </w:pPr>
  </w:style>
  <w:style w:type="paragraph" w:styleId="873">
    <w:name w:val="toc 8"/>
    <w:basedOn w:val="877"/>
    <w:next w:val="877"/>
    <w:uiPriority w:val="39"/>
    <w:unhideWhenUsed/>
    <w:pPr>
      <w:ind w:left="1984" w:right="0" w:firstLine="0"/>
      <w:spacing w:after="57"/>
    </w:pPr>
  </w:style>
  <w:style w:type="paragraph" w:styleId="874">
    <w:name w:val="toc 9"/>
    <w:basedOn w:val="877"/>
    <w:next w:val="877"/>
    <w:uiPriority w:val="39"/>
    <w:unhideWhenUsed/>
    <w:pPr>
      <w:ind w:left="2268" w:right="0" w:firstLine="0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877"/>
    <w:next w:val="877"/>
    <w:uiPriority w:val="99"/>
    <w:unhideWhenUsed/>
    <w:pPr>
      <w:spacing w:after="0" w:afterAutospacing="0"/>
    </w:pPr>
  </w:style>
  <w:style w:type="paragraph" w:styleId="877" w:default="1">
    <w:name w:val="Normal"/>
    <w:qFormat/>
  </w:style>
  <w:style w:type="character" w:styleId="878" w:default="1">
    <w:name w:val="Default Paragraph Font"/>
    <w:uiPriority w:val="1"/>
    <w:semiHidden/>
    <w:unhideWhenUsed/>
  </w:style>
  <w:style w:type="table" w:styleId="8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0" w:default="1">
    <w:name w:val="No List"/>
    <w:uiPriority w:val="99"/>
    <w:semiHidden/>
    <w:unhideWhenUsed/>
  </w:style>
  <w:style w:type="table" w:styleId="881">
    <w:name w:val="Table Grid"/>
    <w:basedOn w:val="8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2">
    <w:name w:val="Header"/>
    <w:basedOn w:val="877"/>
    <w:link w:val="8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3" w:customStyle="1">
    <w:name w:val="Верхний колонтитул Знак"/>
    <w:basedOn w:val="878"/>
    <w:link w:val="882"/>
    <w:uiPriority w:val="99"/>
  </w:style>
  <w:style w:type="paragraph" w:styleId="884">
    <w:name w:val="Footer"/>
    <w:basedOn w:val="877"/>
    <w:link w:val="8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5" w:customStyle="1">
    <w:name w:val="Нижний колонтитул Знак"/>
    <w:basedOn w:val="878"/>
    <w:link w:val="884"/>
    <w:uiPriority w:val="99"/>
  </w:style>
  <w:style w:type="paragraph" w:styleId="886">
    <w:name w:val="No Spacing"/>
    <w:qFormat/>
    <w:pPr>
      <w:spacing w:after="0" w:line="240" w:lineRule="auto"/>
    </w:pPr>
    <w:rPr>
      <w:rFonts w:ascii="Calibri" w:hAnsi="Calibri" w:cs="Calibri" w:eastAsia="Calibri"/>
      <w:lang w:eastAsia="ar-SA"/>
    </w:rPr>
  </w:style>
  <w:style w:type="paragraph" w:styleId="887" w:customStyle="1">
    <w:name w:val="paragraph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88" w:customStyle="1">
    <w:name w:val="normaltextrun"/>
    <w:basedOn w:val="878"/>
  </w:style>
  <w:style w:type="character" w:styleId="889" w:customStyle="1">
    <w:name w:val="contextualspellingandgrammarerror"/>
    <w:basedOn w:val="878"/>
  </w:style>
  <w:style w:type="character" w:styleId="890" w:customStyle="1">
    <w:name w:val="eop"/>
    <w:basedOn w:val="878"/>
  </w:style>
  <w:style w:type="character" w:styleId="891" w:customStyle="1">
    <w:name w:val="spellingerror"/>
    <w:basedOn w:val="878"/>
  </w:style>
  <w:style w:type="paragraph" w:styleId="892">
    <w:name w:val="Normal (Web)"/>
    <w:basedOn w:val="87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3">
    <w:name w:val="List Paragraph"/>
    <w:basedOn w:val="877"/>
    <w:uiPriority w:val="34"/>
    <w:qFormat/>
    <w:pPr>
      <w:contextualSpacing/>
      <w:ind w:left="720"/>
    </w:pPr>
  </w:style>
  <w:style w:type="paragraph" w:styleId="894" w:customStyle="1">
    <w:name w:val="c48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95" w:customStyle="1">
    <w:name w:val="c8"/>
    <w:basedOn w:val="878"/>
  </w:style>
  <w:style w:type="paragraph" w:styleId="896" w:customStyle="1">
    <w:name w:val="c51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97" w:customStyle="1">
    <w:name w:val="c54"/>
    <w:basedOn w:val="878"/>
  </w:style>
  <w:style w:type="paragraph" w:styleId="898" w:customStyle="1">
    <w:name w:val="c69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99" w:customStyle="1">
    <w:name w:val="c43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0" w:customStyle="1">
    <w:name w:val="c121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1" w:customStyle="1">
    <w:name w:val="c108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902" w:customStyle="1">
    <w:name w:val="c5"/>
    <w:basedOn w:val="877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resh.edu.ru/subject/lesson/6021/" TargetMode="External"/><Relationship Id="rId11" Type="http://schemas.openxmlformats.org/officeDocument/2006/relationships/hyperlink" Target="https://resh.edu.ru/subject/lesson/6022/" TargetMode="External"/><Relationship Id="rId12" Type="http://schemas.openxmlformats.org/officeDocument/2006/relationships/hyperlink" Target="https://resh.edu.ru/subject/lesson/6023/" TargetMode="External"/><Relationship Id="rId13" Type="http://schemas.openxmlformats.org/officeDocument/2006/relationships/hyperlink" Target="https://resh.edu.ru/subject/lesson/4488/" TargetMode="External"/><Relationship Id="rId14" Type="http://schemas.openxmlformats.org/officeDocument/2006/relationships/hyperlink" Target="https://resh.edu.ru/subject/lesson/6030/" TargetMode="External"/><Relationship Id="rId15" Type="http://schemas.openxmlformats.org/officeDocument/2006/relationships/hyperlink" Target="https://resh.edu.ru/subject/lesson/6044/" TargetMode="External"/><Relationship Id="rId16" Type="http://schemas.openxmlformats.org/officeDocument/2006/relationships/hyperlink" Target="https://resh.edu.ru/subject/lesson/4520/" TargetMode="External"/><Relationship Id="rId17" Type="http://schemas.openxmlformats.org/officeDocument/2006/relationships/hyperlink" Target="https://resh.edu.ru/subject/lesson/4640/" TargetMode="External"/><Relationship Id="rId18" Type="http://schemas.openxmlformats.org/officeDocument/2006/relationships/hyperlink" Target="https://resh.edu.ru/subject/lesson/4521/" TargetMode="External"/><Relationship Id="rId19" Type="http://schemas.openxmlformats.org/officeDocument/2006/relationships/hyperlink" Target="https://resh.edu.ru/subject/lesson/6027/" TargetMode="External"/><Relationship Id="rId20" Type="http://schemas.openxmlformats.org/officeDocument/2006/relationships/hyperlink" Target="https://resh.edu.ru/subject/lesson/6028/" TargetMode="External"/><Relationship Id="rId21" Type="http://schemas.openxmlformats.org/officeDocument/2006/relationships/hyperlink" Target="https://resh.edu.ru/subject/lesson/4487/" TargetMode="External"/><Relationship Id="rId22" Type="http://schemas.openxmlformats.org/officeDocument/2006/relationships/hyperlink" Target="https://resh.edu.ru/subject/lesson/4515/" TargetMode="External"/><Relationship Id="rId23" Type="http://schemas.openxmlformats.org/officeDocument/2006/relationships/hyperlink" Target="https://resh.edu.ru/subject/lesson/4525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A68917E-FE85-46C5-BB30-71967411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8</cp:revision>
  <dcterms:created xsi:type="dcterms:W3CDTF">2022-08-18T08:00:00Z</dcterms:created>
  <dcterms:modified xsi:type="dcterms:W3CDTF">2022-08-25T08:14:32Z</dcterms:modified>
</cp:coreProperties>
</file>