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Частное некоммерческое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«Школа «Дашенька»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г. Долгопрудный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Согласовано: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Утверждаю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:З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аместитель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директора по УВР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директор ЧНОУ «Школа «Дашенька»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________________ Н.Е. Александрина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_______________________ /Соколова С.О./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               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приказ № 211 от « 25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августа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  20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г. 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trike/>
          <w:sz w:val="24"/>
          <w:szCs w:val="24"/>
          <w:lang w:bidi="en-US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Рабочая 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внеурочная деятельность (</w:t>
      </w: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нравственное </w:t>
      </w: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и патриотическое </w:t>
      </w: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направление)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История моей страны</w:t>
      </w: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en-US"/>
        </w:rPr>
        <w:t xml:space="preserve">3 класс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Принята решением педагогического совета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Протокол № 35 от «25»  августа 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г.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  <w:r>
        <w:rPr>
          <w:rFonts w:ascii="Times New Roman" w:hAnsi="Times New Roman" w:eastAsia="Times New Roman" w:cs="Times New Roman"/>
          <w:sz w:val="24"/>
          <w:szCs w:val="24"/>
          <w:lang w:bidi="en-US"/>
        </w:rPr>
        <w:t xml:space="preserve">Составила: учитель начальных классов Бугай Ю.В.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bidi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2022 – 2023 учебный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32"/>
          <w:szCs w:val="32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История моей страны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История моей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страны.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предназначена для работы с учащимися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класса в общеобразовательной школе.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</w:p>
    <w:p>
      <w:pPr>
        <w:pStyle w:val="a4"/>
        <w:numPr>
          <w:numId w:val="16"/>
          <w:ilvl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Закон «Об образовании в Российской Федерации» (от 29.12.2012г. №273-ФЗ);</w:t>
      </w:r>
    </w:p>
    <w:p>
      <w:pPr>
        <w:pStyle w:val="a9"/>
        <w:numPr>
          <w:numId w:val="16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образовательного стандарта  начального общего образования (Приказ Министерства образования и науки Российской Федерации №373,  от 6 октября 2009г.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образования»);</w:t>
      </w:r>
    </w:p>
    <w:p>
      <w:pPr>
        <w:pStyle w:val="a9"/>
        <w:numPr>
          <w:numId w:val="16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перечня учебников, рекомендованных  Министерством просвещения Российской Федерации к использованию в образовательном процессе в общеобразовательных учреждениях,  на 2020-2021 учебный год (Приказ </w:t>
      </w:r>
      <w:r>
        <w:rPr>
          <w:rFonts w:ascii="Times New Roman" w:hAnsi="Times New Roman" w:eastAsia="Arial"/>
          <w:color w:val="333333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color w:val="333333"/>
          <w:sz w:val="24"/>
          <w:szCs w:val="24"/>
          <w:highlight w:val="white"/>
        </w:rPr>
        <w:t xml:space="preserve">Министерства просвещения Российской Федерации от 20.05.2020 </w:t>
      </w:r>
      <w:r>
        <w:rPr>
          <w:rFonts w:ascii="Times New Roman" w:hAnsi="Times New Roman" w:eastAsia="Arial"/>
          <w:color w:val="333333"/>
          <w:sz w:val="24"/>
          <w:szCs w:val="24"/>
          <w:highlight w:val="white"/>
        </w:rPr>
        <w:t xml:space="preserve">№ 254 </w:t>
      </w:r>
      <w:r>
        <w:rPr>
          <w:rFonts w:ascii="Times New Roman" w:hAnsi="Times New Roman"/>
          <w:sz w:val="24"/>
          <w:szCs w:val="24"/>
        </w:rPr>
        <w:t xml:space="preserve"> 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pStyle w:val="a9"/>
        <w:numPr>
          <w:numId w:val="16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Примерных программ начального общего образования по учебным предметам федерального базисного учебного плана;</w:t>
      </w:r>
    </w:p>
    <w:p>
      <w:pPr>
        <w:pStyle w:val="a9"/>
        <w:numPr>
          <w:numId w:val="16"/>
          <w:ilvl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России;</w:t>
      </w:r>
    </w:p>
    <w:p>
      <w:pPr>
        <w:pStyle w:val="a9"/>
        <w:numPr>
          <w:numId w:val="16"/>
          <w:ilvl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Концепции фундаментального ядра содержания общего образования;</w:t>
      </w:r>
    </w:p>
    <w:p>
      <w:pPr>
        <w:pStyle w:val="a9"/>
        <w:numPr>
          <w:numId w:val="16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Планируемых результатов начального общего образования;</w:t>
      </w:r>
    </w:p>
    <w:p>
      <w:pPr>
        <w:pStyle w:val="a9"/>
        <w:numPr>
          <w:numId w:val="16"/>
          <w:ilvl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ЧНОУ « ШКОЛА ДАШЕНЬКА» на 2022-2023 </w:t>
      </w:r>
      <w:r>
        <w:rPr>
          <w:rFonts w:ascii="Times New Roman" w:hAnsi="Times New Roman"/>
          <w:sz w:val="24"/>
          <w:szCs w:val="24"/>
        </w:rPr>
        <w:t xml:space="preserve">уч</w:t>
      </w:r>
      <w:r>
        <w:rPr>
          <w:rFonts w:ascii="Times New Roman" w:hAnsi="Times New Roman"/>
          <w:sz w:val="24"/>
          <w:szCs w:val="24"/>
        </w:rPr>
        <w:t xml:space="preserve">. год;</w:t>
      </w:r>
    </w:p>
    <w:p>
      <w:pPr>
        <w:pStyle w:val="a4"/>
        <w:numPr>
          <w:numId w:val="16"/>
          <w:ilvl w:val="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Годовой учебный календарный график на текущий учебный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История моей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в 3 классе начальной школы отводится 1час в неделю, всего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часов. Согласно учебному плану ЧНОУ «Школа «Дашенька» и годовому календарному учебному графику на 202</w:t>
      </w: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-202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 рабочая программа по предмету 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История моей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страны.</w:t>
      </w:r>
      <w:r>
        <w:rPr>
          <w:rFonts w:ascii="Times New Roman" w:hAnsi="Times New Roman" w:cs="Times New Roman"/>
          <w:bCs/>
          <w:sz w:val="24"/>
          <w:szCs w:val="24"/>
        </w:rPr>
        <w:t xml:space="preserve">» рассчитана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34 часа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год (1 час в неделю, 34 учебных недель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). В связи с выпадением учебных дней на праздничные дни (</w:t>
      </w:r>
      <w:r>
        <w:rPr>
          <w:rFonts w:ascii="Times New Roman" w:hAnsi="Times New Roman"/>
          <w:sz w:val="24"/>
          <w:szCs w:val="24"/>
        </w:rPr>
        <w:t xml:space="preserve">04.11.2022; 08.03.2023; 01.05.2023; 08.05.2023; 09.05.2023;</w:t>
      </w:r>
      <w:r>
        <w:rPr>
          <w:rFonts w:ascii="Times New Roman" w:hAnsi="Times New Roman" w:cs="Times New Roman"/>
          <w:bCs/>
          <w:sz w:val="24"/>
          <w:szCs w:val="24"/>
        </w:rPr>
        <w:t xml:space="preserve">), при  условии рабочих суббот (</w:t>
      </w:r>
      <w:r>
        <w:rPr>
          <w:rFonts w:ascii="Times New Roman" w:hAnsi="Times New Roman"/>
          <w:sz w:val="24"/>
          <w:szCs w:val="24"/>
        </w:rPr>
        <w:t xml:space="preserve">08.11.20</w:t>
      </w:r>
      <w:r>
        <w:rPr>
          <w:rFonts w:ascii="Times New Roman" w:hAnsi="Times New Roman"/>
          <w:sz w:val="24"/>
          <w:szCs w:val="24"/>
        </w:rPr>
        <w:t xml:space="preserve">22; 19.11.2022; 18.02.2023; 01.04</w:t>
      </w:r>
      <w:r>
        <w:rPr>
          <w:rFonts w:ascii="Times New Roman" w:hAnsi="Times New Roman"/>
          <w:sz w:val="24"/>
          <w:szCs w:val="24"/>
        </w:rPr>
        <w:t xml:space="preserve">.2023;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06.05.2023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рабочая программа будет реализована и освоена учащимися в полном объеме за </w:t>
      </w:r>
      <w:r>
        <w:rPr>
          <w:rFonts w:ascii="Times New Roman" w:hAnsi="Times New Roman" w:cs="Times New Roman"/>
          <w:b/>
          <w:sz w:val="24"/>
          <w:szCs w:val="24"/>
        </w:rPr>
        <w:t xml:space="preserve">32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 в год.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рограмма курса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История моей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страны.</w:t>
      </w:r>
      <w:r>
        <w:rPr>
          <w:rFonts w:ascii="Times New Roman" w:hAnsi="Times New Roman" w:cs="Times New Roman"/>
          <w:sz w:val="24"/>
          <w:szCs w:val="24"/>
        </w:rPr>
        <w:t xml:space="preserve">» составлена с учетом требований Федерального государственного стандарта начального общего образования. Одной из главных задач реформы общеобразовательной и профессиональной школы является повышение качества образования и воспитания учащихся. Наряду с уроком – основной формой учебного процесса, в начальных классах школ все большее значение приобретает внеурочная работа. </w:t>
      </w: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во внеурочной деятельности обучающихся первой ступени обучения в рамках </w:t>
      </w:r>
      <w:r>
        <w:rPr>
          <w:rFonts w:ascii="Times New Roman" w:hAnsi="Times New Roman" w:cs="Times New Roman"/>
          <w:b/>
          <w:sz w:val="24"/>
          <w:szCs w:val="24"/>
        </w:rPr>
        <w:t xml:space="preserve">духовнонравственного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патриотического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и рассчитана на детей 8 – 9 лет.</w:t>
      </w:r>
      <w:r>
        <w:rPr>
          <w:rFonts w:ascii="Times New Roman" w:hAnsi="Times New Roman" w:cs="Times New Roman"/>
          <w:sz w:val="24"/>
          <w:szCs w:val="24"/>
        </w:rPr>
        <w:t xml:space="preserve"> Программа является одним из возможных вариантов решения остро возникшей в настоящее время проблемы качественного улучшения обучения, развития и воспитания учащихся уже в начальной школе, способствует глубокому и прочному овладению изучаемым материалом, повышению нравственной культуры, формированию уважительного отношения к истории своей Родины. Актуальность программы продиктована потребностью общества в целенаправленном воздействии на личность с опорой на духовно-нравственные ценности для воспитания гражданина и патриота своей Родины. Одним из главных лозунгов новых стандартов второго поколения является формирование компетентностей ребёнка по освоению новых знаний, умений, навыков, способностей, поэтому новизна данной программы состоит в том, что курс 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История моей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 xml:space="preserve">» способствует формированию у младших школьников необходимости познания исторического прошлого своей страны, родного края,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города, что является важным моментом в его духовно-нравственном развитии и воспитании, а также в становлении гражданского самосознания. Педагогическая целесообразность данного курса обусловлена возрастными особенностями третьеклассников, их разносторонними интересами, любознательностью, увлеченностью, инициативностью.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целями изучения курса 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История моей страны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являются: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стойкого интереса к историческому прошлому своей Родины через задания творческого и занимательного характера;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развитие и воспитание личности младшего школьника на основе осмысления исторического опыта своей страны;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интеллектуального развития обучающихся.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Программа определяет ряд задач: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дать представление об историческом прошлом нашей страны, начиная с Древней Руси и заканчивая периодом краха династии Романовых и Российской Империи;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погрузить детей в мир истории Отечества и родного края через представления об образе жизни людей в разные исторические эпохи, описание памятников архитектуры, рассказы о конкретных событиях и их участниках;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уважительного отношения к истории своей страны, края, города (села);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духовно-нравственные ценности для воспитания гражданина и патриота своей Родины;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вовлекать обучающихся в деятельность по изучению истории своего края, города (при изучении тем с использованием краеведческого материала). Решение названных задач обеспечит осознание младшими школьниками необходимости получения исторических знаний, а также личностную заинтересованность в их расширении.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Особенностями построения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История моей страны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является то, что в процессе познания исторического прошлого своей страны, края, города осуществляется комплексное воздействие на интеллектуальную, эмоциональную сферы ребенка, а также происходит формирование основ гражданского самосознания. Объектом изучения курса является исторический период, начиная с Древней Руси и заканчивая периодом краха династии Романовых и Российской Империи. Позиция педагога, проводящего внеурочное занятие, неоднозначна. Учитель выступает в качестве информатора, инструктора, организатора, аналитика, советника, консультанта, равноправного участника, наблюдателя. Основными, характерными при реализации данной программы формами являются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комбинированные занятия, которые состоят из теоретической и практической частей, причём большее количество времени занимает практическая часть.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традиционно используются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три формы работы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демонстрационная, когда обучающиеся слушают объяснения педагога и наблюдают за демонстрационным экраном;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когда обучающиеся одновременно работают под управлением педагога;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самостоятельная, когда обучающиеся выполняют задания в рабочих тетрадях. Обучение носит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деятельностный</w:t>
      </w:r>
      <w:r>
        <w:rPr>
          <w:rFonts w:ascii="Times New Roman" w:hAnsi="Times New Roman" w:cs="Times New Roman"/>
          <w:sz w:val="24"/>
          <w:szCs w:val="24"/>
        </w:rPr>
        <w:t xml:space="preserve"> и развивающий характер. В ходе занятий обучающиеся осваивают следующие виды внеурочной деятельности: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познавательная деятельность,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проблемно-ценностное общение. Занятия проходят во внеурочное время 1 раз в неделю. Продолжительность курса определена из расчёта 34 часа (по 1 часу в неделю).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проведения занятий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Безопасность. Создание атмосферы доброжелательности.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Преемственность. Каждый следующий этап базируется на уже сформированных навыках.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Сочетание статичного и динамичного положения детей.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Учёт возрастных особенностей.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Связь теории с практикой.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Доступность и наглядность.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Включение в активную жизненную позицию.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Рефлексия. Совместное обсуждение понятого на занятии.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реализации программного содержания используются учебные средства: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Карышева</w:t>
      </w:r>
      <w:r>
        <w:rPr>
          <w:rFonts w:ascii="Times New Roman" w:hAnsi="Times New Roman" w:cs="Times New Roman"/>
          <w:sz w:val="24"/>
          <w:szCs w:val="24"/>
        </w:rPr>
        <w:t xml:space="preserve"> Е.Н. Окружающий мир с увлечением. 3 класс. Интегрированный образовательный курс. Методическое пособие с электронным интерактивным приложением. – М.: Планета, 2018.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Карышева</w:t>
      </w:r>
      <w:r>
        <w:rPr>
          <w:rFonts w:ascii="Times New Roman" w:hAnsi="Times New Roman" w:cs="Times New Roman"/>
          <w:sz w:val="24"/>
          <w:szCs w:val="24"/>
        </w:rPr>
        <w:t xml:space="preserve"> Е.Н. Окружающий мир с увлечением. 3 класс. Развивающие задания для школьников. – М.: Планета, 2018.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УЧЕБНО-ТЕМАТИЧЕСКИЙ ПЛАН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497"/>
        <w:gridCol w:w="3792"/>
      </w:tblGrid>
      <w:tr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</w:p>
        </w:tc>
        <w:tc>
          <w:tcPr>
            <w:tcW w:w="949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</w:t>
            </w: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949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Древняя Русь.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</w:t>
            </w: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</w:p>
        </w:tc>
        <w:tc>
          <w:tcPr>
            <w:tcW w:w="949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Империя.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</w:t>
            </w: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</w:p>
        </w:tc>
        <w:tc>
          <w:tcPr>
            <w:tcW w:w="949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XIX века.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</w:t>
            </w: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</w:p>
        </w:tc>
        <w:tc>
          <w:tcPr>
            <w:tcW w:w="949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</w:t>
            </w: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</w:p>
        </w:tc>
        <w:tc>
          <w:tcPr>
            <w:tcW w:w="949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достопримечательности России.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</w:t>
            </w:r>
          </w:p>
        </w:tc>
      </w:tr>
      <w:tr>
        <w:tc>
          <w:tcPr>
            <w:tcW w:w="127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</w:p>
        </w:tc>
        <w:tc>
          <w:tcPr>
            <w:tcW w:w="949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</w:t>
            </w:r>
          </w:p>
        </w:tc>
        <w:tc>
          <w:tcPr>
            <w:tcW w:w="379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34 ч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Древняя Русь</w:t>
      </w:r>
      <w:r>
        <w:rPr>
          <w:rFonts w:ascii="Times New Roman" w:hAnsi="Times New Roman" w:cs="Times New Roman"/>
          <w:sz w:val="24"/>
          <w:szCs w:val="24"/>
        </w:rPr>
        <w:t xml:space="preserve"> (16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Восточные славяне.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Образование древнерусского государства. (1 ч)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Язычество и Крещение Руси.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Владимир Мономах.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Владимира.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Московского Кремля. Основание Москвы.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Нижнего Новгорода.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Нашествие монголо-татар на Русь.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Невский.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 русских земель.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Дмитрий Донской.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Свержение монголо-татарского ига.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Грозный.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Смутное время.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Минин и Пожарский.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и Алексей Романовы.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Империя</w:t>
      </w:r>
      <w:r>
        <w:rPr>
          <w:rFonts w:ascii="Times New Roman" w:hAnsi="Times New Roman" w:cs="Times New Roman"/>
          <w:sz w:val="24"/>
          <w:szCs w:val="24"/>
        </w:rPr>
        <w:t xml:space="preserve"> (7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Пётр Великий.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Северная война.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Санкт-Петербурга.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II Великая.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I Победитель.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II Освободитель.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II.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России XIX века</w:t>
      </w:r>
      <w:r>
        <w:rPr>
          <w:rFonts w:ascii="Times New Roman" w:hAnsi="Times New Roman" w:cs="Times New Roman"/>
          <w:sz w:val="24"/>
          <w:szCs w:val="24"/>
        </w:rPr>
        <w:t xml:space="preserve"> (2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России первой половины XIX века.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России второй половины XIX века.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Моя малая родина</w:t>
      </w:r>
      <w:r>
        <w:rPr>
          <w:rFonts w:ascii="Times New Roman" w:hAnsi="Times New Roman" w:cs="Times New Roman"/>
          <w:sz w:val="24"/>
          <w:szCs w:val="24"/>
        </w:rPr>
        <w:t xml:space="preserve"> (6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твоего края, области, республики. (1 ч)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твоего города, села. (1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 в твоём городе, селе. (1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памятника. (1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улицы. (1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Люди, прославившие твой край. (1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Исторические достопримечательности России</w:t>
      </w:r>
      <w:r>
        <w:rPr>
          <w:rFonts w:ascii="Times New Roman" w:hAnsi="Times New Roman" w:cs="Times New Roman"/>
          <w:sz w:val="24"/>
          <w:szCs w:val="24"/>
        </w:rPr>
        <w:t xml:space="preserve"> (2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Архитектурные памятники Суздаля. (1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Архитектурные памятники Рязани. (1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занятие</w:t>
      </w:r>
      <w:r>
        <w:rPr>
          <w:rFonts w:ascii="Times New Roman" w:hAnsi="Times New Roman" w:cs="Times New Roman"/>
          <w:sz w:val="24"/>
          <w:szCs w:val="24"/>
        </w:rPr>
        <w:t xml:space="preserve"> (1 ч)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Конкретные планируемые результаты и основные виды учебной деятельности прописаны к каждой теме в календарно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тематическом планировании.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информации в виде предметных и сюжетных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изображений, схем, таблиц, карт.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занятий «История твоего края, города» посвящён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изучению тем с использованием краеведческого материала.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обучающихся при выполнении заданий, основанных на краеведческом материале: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называть свой регион и находить его на карте;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историю образования своего региона, города (села);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фамилии основателей (или первых поселенцев)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(села);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перечислять исторические достопримечательности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(села) и называть годы их основания;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изучать историю музея, памятника, улицы в своём городе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(селе);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называть фамилии людей, прославивших свой край (город,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село).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КУРСА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r>
        <w:rPr>
          <w:rFonts w:ascii="Times New Roman" w:hAnsi="Times New Roman" w:cs="Times New Roman"/>
          <w:sz w:val="24"/>
          <w:szCs w:val="24"/>
        </w:rPr>
        <w:t xml:space="preserve">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результаты:</w:t>
      </w:r>
    </w:p>
    <w:p>
      <w:pPr>
        <w:pStyle w:val="a4"/>
        <w:numPr>
          <w:numId w:val="1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гражданской идентичности личности в форме осознания себя как гражданина России, чувства сопричастности и гордости за свою Родину, народ и историю, осознание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человека за общее благополучие;</w:t>
      </w:r>
    </w:p>
    <w:p>
      <w:pPr>
        <w:pStyle w:val="a4"/>
        <w:numPr>
          <w:numId w:val="1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обучающихся в духе патриотизма, уважения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своему Отечеству;</w:t>
      </w:r>
    </w:p>
    <w:p>
      <w:pPr>
        <w:pStyle w:val="a4"/>
        <w:numPr>
          <w:numId w:val="1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духовно-нравственных качеств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основы гражданского самосознания;</w:t>
      </w:r>
    </w:p>
    <w:p>
      <w:pPr>
        <w:pStyle w:val="a4"/>
        <w:numPr>
          <w:numId w:val="1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значимости изучения истории для своего дальнейшего развития;</w:t>
      </w:r>
    </w:p>
    <w:p>
      <w:pPr>
        <w:pStyle w:val="a4"/>
        <w:numPr>
          <w:numId w:val="1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мнению; готовность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вести диалог с другими людьми и достигать в нём взаимопонимания.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</w:t>
      </w:r>
    </w:p>
    <w:p>
      <w:pPr>
        <w:pStyle w:val="a4"/>
        <w:numPr>
          <w:numId w:val="3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задачи учебной деятельности, поиска средств её осуществления;</w:t>
      </w:r>
    </w:p>
    <w:p>
      <w:pPr>
        <w:pStyle w:val="a4"/>
        <w:numPr>
          <w:numId w:val="3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элементами самостоятельной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учебной деятельности, что включает в себя умения ставить цели и</w:t>
      </w:r>
    </w:p>
    <w:p>
      <w:pPr>
        <w:pStyle w:val="a4"/>
        <w:numPr>
          <w:numId w:val="3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планировать личную учебную деятельность;</w:t>
      </w:r>
    </w:p>
    <w:p>
      <w:pPr>
        <w:pStyle w:val="a4"/>
        <w:numPr>
          <w:numId w:val="3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способами решения проблем творческого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поискового характера;</w:t>
      </w:r>
    </w:p>
    <w:p>
      <w:pPr>
        <w:pStyle w:val="a4"/>
        <w:numPr>
          <w:numId w:val="3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оценивать учебные действия в соответствии с поставленной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условиями её реализации, определять наиболее эффективные способы достижения результата;</w:t>
      </w:r>
    </w:p>
    <w:p>
      <w:pPr>
        <w:pStyle w:val="a4"/>
        <w:numPr>
          <w:numId w:val="3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основе работы с материалом.</w:t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</w:t>
      </w:r>
    </w:p>
    <w:p>
      <w:pPr>
        <w:pStyle w:val="a4"/>
        <w:numPr>
          <w:numId w:val="13"/>
          <w:ilvl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синтеза, обобщения, установления причинно-следственных связей,</w:t>
      </w:r>
    </w:p>
    <w:p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построения рассуждений;</w:t>
      </w:r>
    </w:p>
    <w:p>
      <w:pPr>
        <w:pStyle w:val="a4"/>
        <w:numPr>
          <w:numId w:val="13"/>
          <w:ilvl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приёмов работы с информацией, что включает в себя поиск и отбор информации в соответствии с учебной</w:t>
      </w:r>
    </w:p>
    <w:p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задачей, понимание информации, представленной в различной знаковой форме: в виде таблиц, схем, карт, предметных и сюжетных</w:t>
      </w:r>
    </w:p>
    <w:p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изображений;</w:t>
      </w:r>
    </w:p>
    <w:p>
      <w:pPr>
        <w:pStyle w:val="a4"/>
        <w:numPr>
          <w:numId w:val="13"/>
          <w:ilvl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использование исторических знаний для решения познавательных задач;</w:t>
      </w:r>
    </w:p>
    <w:p>
      <w:pPr>
        <w:pStyle w:val="a4"/>
        <w:numPr>
          <w:numId w:val="13"/>
          <w:ilvl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r>
        <w:rPr>
          <w:rFonts w:ascii="Times New Roman" w:hAnsi="Times New Roman" w:cs="Times New Roman"/>
          <w:sz w:val="24"/>
          <w:szCs w:val="24"/>
        </w:rPr>
        <w:t xml:space="preserve">межпредметными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понятиями, отражающими существенные связи и отношения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объектами и историческими событиями;</w:t>
      </w:r>
    </w:p>
    <w:p>
      <w:pPr>
        <w:pStyle w:val="a4"/>
        <w:numPr>
          <w:numId w:val="13"/>
          <w:ilvl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уважительного отношения к истории как средству сохранения и передачи духовно-нравственных ценностей и</w:t>
      </w:r>
    </w:p>
    <w:p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убеждений.</w:t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</w:t>
      </w:r>
    </w:p>
    <w:p>
      <w:pPr>
        <w:pStyle w:val="a4"/>
        <w:numPr>
          <w:numId w:val="12"/>
          <w:ilvl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диалог, признавать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различные точки зрения и право каждого иметь и излагать своё мнение и аргументировать свою точку зрения и оценку событий;</w:t>
      </w:r>
    </w:p>
    <w:p>
      <w:pPr>
        <w:pStyle w:val="a4"/>
        <w:numPr>
          <w:numId w:val="12"/>
          <w:ilvl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осознанное построение речевого высказывания в соответствии с задачами коммуникации;</w:t>
      </w:r>
    </w:p>
    <w:p>
      <w:pPr>
        <w:pStyle w:val="a4"/>
        <w:numPr>
          <w:numId w:val="12"/>
          <w:ilvl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речи других;</w:t>
      </w:r>
    </w:p>
    <w:p>
      <w:pPr>
        <w:pStyle w:val="a4"/>
        <w:numPr>
          <w:numId w:val="12"/>
          <w:ilvl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сотрудничать с педагогом и сверстниками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решении различных задач, принимать на себя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своих действий.</w:t>
      </w:r>
    </w:p>
    <w:p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История моей страны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узнают: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восточных славянах, их хозяйственном и общественном строе;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Древнерусского государства;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том, что такое язычество;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значении крещения Руси для Древнерусского государства;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князе Владимире Мономахе и периоде его правления;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истории основания городов Великого Новгорода, Владимира, Москвы, Нижнего Новгорода, Санкт-Петербурга;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строительстве Московского Кремля;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монголо-татарском иге;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князьях Александре Невском, Дмитрии Донском;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этапах и причинах объединения русских земель;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Московского княжества;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периоде царствования Ивана Грозного;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Смутном времени;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ополчении Минина и Пожарского;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царях из династии Романовых;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императорах из династии Романовых (Петре Великом,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Екатерине II, Александре I, Александре II, Николае II);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ходе Северной войны 1700 – 1721 гг. и её значении для России;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культуре России XIX века;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исторических памятниках архитектуры;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истории своей малой Родины;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истории основания памятников, музеев, улиц своего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(села);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людях, прославивших свой край, город (село).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научатся: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заполнять таблицы, схемы с помощью слов для справок;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письменные ответы с опорой на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занятий или с помощью слов для справок;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извлекать информацию из сюжетных и предметных картинок,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по рисункам исторические события;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характеристику историческим личностям и событиям;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соответствия между объектами;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соединять слова, схожие по смыслу;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разгадывать исторические кроссворды;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верные ответы из предложенных;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тестовые задания;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последовательность фактов и событий;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исправлять исторические ошибки;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восстанавливать ход исторических событий;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соединять части предложений;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свой регион на карте;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информационными источниками на занятиях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краеведческой направленностью;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свою деятельность на занятии;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заполнять лист </w:t>
      </w:r>
      <w:r>
        <w:rPr>
          <w:rFonts w:ascii="Times New Roman" w:hAnsi="Times New Roman" w:cs="Times New Roman"/>
          <w:sz w:val="24"/>
          <w:szCs w:val="24"/>
        </w:rPr>
        <w:t xml:space="preserve">самооценивания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используются следующие формы контроля:</w:t>
      </w:r>
    </w:p>
    <w:p>
      <w:pPr>
        <w:pStyle w:val="a4"/>
        <w:numPr>
          <w:numId w:val="7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– позволяющий определить динамику индивидуального уровня продвижения обучающихся, результаты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фиксируются учителем на каждом занятии в «Индивидуальных картах успешности» (по окончании всего курса учитель имеет возможность с помощью данных карт отследить уровень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компетентностей каждого учащегося по освоению новых</w:t>
      </w:r>
    </w:p>
    <w:p>
      <w:pPr>
        <w:pStyle w:val="a4"/>
        <w:numPr>
          <w:numId w:val="7"/>
          <w:ilvl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знаний, умений, навыков, способностей);</w:t>
      </w:r>
    </w:p>
    <w:p>
      <w:pPr>
        <w:pStyle w:val="a4"/>
        <w:numPr>
          <w:numId w:val="8"/>
          <w:ilvl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– представлен в виде заданий на итоговом занятии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окончании всего курса обучающиеся заполняют в рабочей тетради «Лист </w:t>
      </w:r>
      <w:r>
        <w:rPr>
          <w:rFonts w:ascii="Times New Roman" w:hAnsi="Times New Roman" w:cs="Times New Roman"/>
          <w:sz w:val="24"/>
          <w:szCs w:val="24"/>
        </w:rPr>
        <w:t xml:space="preserve">самооценивания</w:t>
      </w:r>
      <w:r>
        <w:rPr>
          <w:rFonts w:ascii="Times New Roman" w:hAnsi="Times New Roman" w:cs="Times New Roman"/>
          <w:sz w:val="24"/>
          <w:szCs w:val="24"/>
        </w:rPr>
        <w:t xml:space="preserve">», который позволяет каждому ученику оценить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себя, определить умения, которыми он овладел в результате изучения курса 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моей страны»</w:t>
      </w:r>
      <w:r>
        <w:rPr>
          <w:rFonts w:ascii="Times New Roman" w:hAnsi="Times New Roman" w:cs="Times New Roman"/>
          <w:sz w:val="24"/>
          <w:szCs w:val="24"/>
        </w:rPr>
        <w:t xml:space="preserve">); 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самооценка – фиксируется учеником в рабочей тетради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 занятия и отражает определение границ своего «знания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незнания».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Календарно-тематическое планирование (34 часа)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41"/>
        <w:gridCol w:w="8233"/>
        <w:gridCol w:w="905"/>
        <w:gridCol w:w="1384"/>
        <w:gridCol w:w="1387"/>
        <w:gridCol w:w="2236"/>
      </w:tblGrid>
      <w:tr>
        <w:tc>
          <w:tcPr>
            <w:tcW w:w="641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</w:p>
        </w:tc>
        <w:tc>
          <w:tcPr>
            <w:tcW w:w="82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 плану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 факту</w:t>
            </w:r>
          </w:p>
        </w:tc>
        <w:tc>
          <w:tcPr>
            <w:tcW w:w="2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информационные источники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8233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7.09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https://www.planeta-kniga.ru/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древнерусского государства.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Язычество и Крещение Руси.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Мономах.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Владимира.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5.10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Московского Кремля. Основание Москвы.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Нижнего Новгорода.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Нашествие монголо-татар на Русь.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Невский.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9.11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русских земель.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Донской.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Свержение монголо-татарского ига.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7.12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Грозный.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15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 и Пожарский.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16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и Алексей Романовы.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11.01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17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18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война.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19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Санкт-Петербурга.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20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II Великая.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I Победитель.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22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II Освободитель.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23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II.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24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первой половины XIX века.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25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второй половины XIX века.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center" w:pos="552"/>
              </w:tabs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26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твоего края, области, республики.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27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твоего города, села.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28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в твоём городе, селе.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rPr>
          <w:trHeight w:val="417"/>
        </w:trP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29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памятника.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30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улицы.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31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Люди, прославившие твой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03.05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32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памятники Суздаля.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33</w:t>
            </w:r>
          </w:p>
        </w:tc>
        <w:tc>
          <w:tcPr>
            <w:tcW w:w="82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памятники Рязани.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  <w:tr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34</w:t>
            </w:r>
          </w:p>
        </w:tc>
        <w:tc>
          <w:tcPr>
            <w:tcW w:w="8233" w:type="dxa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</w:p>
        </w:tc>
        <w:tc>
          <w:tcPr>
            <w:tcW w:w="1384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</w:t>
            </w:r>
          </w:p>
        </w:tc>
        <w:tc>
          <w:tcPr>
            <w:tcW w:w="1387" w:type="dxa"/>
          </w:tcPr>
          <w:p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https://www.planeta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корректировки рабочей программы 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История моей страны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»</w:t>
      </w:r>
    </w:p>
    <w:p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 2022-2023 учебный год</w:t>
      </w:r>
      <w:r>
        <w:rPr>
          <w:rFonts w:ascii="Times New Roman" w:hAnsi="Times New Roman"/>
          <w:b/>
          <w:sz w:val="28"/>
          <w:szCs w:val="28"/>
        </w:rPr>
        <w:t xml:space="preserve">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Бугай Ю.В.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</w:t>
      </w:r>
    </w:p>
    <w:p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каникул: 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10.10.2022 -16.10.2022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.11.202</w:t>
      </w:r>
      <w:r>
        <w:rPr>
          <w:rFonts w:ascii="Times New Roman" w:hAnsi="Times New Roman"/>
          <w:sz w:val="28"/>
          <w:szCs w:val="28"/>
        </w:rPr>
        <w:t xml:space="preserve">2 – 27.11.2022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31.12.2</w:t>
      </w:r>
      <w:r>
        <w:rPr>
          <w:rFonts w:ascii="Times New Roman" w:hAnsi="Times New Roman"/>
          <w:sz w:val="28"/>
          <w:szCs w:val="28"/>
        </w:rPr>
        <w:t xml:space="preserve">022 – 08.01.2023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20.02.2023 – 26.02.2023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03.04.2023 – 09.04.2023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праздничных дней: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04.11.2022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08.03</w:t>
      </w:r>
      <w:r>
        <w:rPr>
          <w:rFonts w:ascii="Times New Roman" w:hAnsi="Times New Roman"/>
          <w:sz w:val="28"/>
          <w:szCs w:val="28"/>
        </w:rPr>
        <w:t xml:space="preserve">.2023; 01.05.2023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09.05.2023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дополнительных выходных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08</w:t>
      </w:r>
      <w:r>
        <w:rPr>
          <w:rFonts w:ascii="Times New Roman" w:hAnsi="Times New Roman"/>
          <w:sz w:val="28"/>
          <w:szCs w:val="28"/>
        </w:rPr>
        <w:t xml:space="preserve">.05.2023.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08.11.2022; 19.11.2022;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18.02.</w:t>
      </w:r>
      <w:r>
        <w:rPr>
          <w:rFonts w:ascii="Times New Roman" w:hAnsi="Times New Roman"/>
          <w:sz w:val="28"/>
          <w:szCs w:val="28"/>
        </w:rPr>
        <w:t xml:space="preserve">2023; 01.04</w:t>
      </w:r>
      <w:r>
        <w:rPr>
          <w:rFonts w:ascii="Times New Roman" w:hAnsi="Times New Roman"/>
          <w:sz w:val="28"/>
          <w:szCs w:val="28"/>
        </w:rPr>
        <w:t xml:space="preserve">.2023;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06.05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 xml:space="preserve">дистанционные уроки по расписанию вторника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 xml:space="preserve">в рабочую программу вносятся следующие изменения: 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3686"/>
        <w:gridCol w:w="1134"/>
        <w:gridCol w:w="992"/>
        <w:gridCol w:w="5670"/>
      </w:tblGrid>
      <w:tr>
        <w:trPr>
          <w:trHeight w:val="555"/>
        </w:trPr>
        <w:tc>
          <w:tcPr>
            <w:tcW w:w="1242" w:type="dxa"/>
            <w:vMerge w:val="restart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 по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КТП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 проведения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 часов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 корректировки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1242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плану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Дано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continue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28,29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26.04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26.04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в твоём городе, селе.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памятника.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56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</w:p>
        </w:tc>
      </w:tr>
      <w:tr>
        <w:tc>
          <w:tcPr>
            <w:tcW w:w="124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30,31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03.05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03.05</w:t>
            </w:r>
          </w:p>
        </w:tc>
        <w:tc>
          <w:tcPr>
            <w:tcW w:w="368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улицы. Люди, прославившие твой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</w:p>
        </w:tc>
        <w:tc>
          <w:tcPr>
            <w:tcW w:w="567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</w:p>
        </w:tc>
      </w:tr>
    </w:tbl>
    <w:p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предмету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Земля – наш общий дом.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История моей страны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за  2022-2023</w:t>
      </w:r>
      <w:r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/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041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0419000D">
      <w:start w:val="1"/>
      <w:numFmt w:val="bullet"/>
      <w:lvlText w:val=""/>
      <w:lvlJc w:val="left"/>
      <w:pPr>
        <w:ind w:left="1506" w:hanging="360"/>
      </w:pPr>
      <w:rPr>
        <w:rFonts w:hint="default" w:ascii="Wingdings" w:hAnsi="Wingdings"/>
      </w:rPr>
    </w:lvl>
    <w:lvl w:ilvl="2" w:tentative="1" w:tplc="0419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5BC62674"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A0100756">
      <w:numFmt w:val="bullet"/>
      <w:lvlText w:val="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 w:tplc="1A187300">
      <w:numFmt w:val="bullet"/>
      <w:lvlText w:val="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5"/>
  </w:num>
  <w:num w:numId="5">
    <w:abstractNumId w:val="12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</w:style>
  <w:style w:type="paragraph" w:styleId="a9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haracters>17428</Characters>
  <CharactersWithSpaces>20445</CharactersWithSpaces>
  <Company/>
  <DocSecurity>0</DocSecurity>
  <HyperlinksChanged>false</HyperlinksChanged>
  <Lines>145</Lines>
  <LinksUpToDate>false</LinksUpToDate>
  <Pages>19</Pages>
  <Paragraphs>40</Paragraphs>
  <ScaleCrop>false</ScaleCrop>
  <SharedDoc>false</SharedDoc>
  <Template>Normal</Template>
  <TotalTime>669</TotalTime>
  <Words>3057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2022-07-31T08:48:00Z</dcterms:created>
  <dcterms:modified xsi:type="dcterms:W3CDTF">2022-09-07T05:21:00Z</dcterms:modified>
</cp:coreProperties>
</file>