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  <w:b/>
          <w:bCs/>
        </w:rPr>
      </w:pPr>
      <w:r>
        <w:rPr>
          <w:rFonts w:ascii="Times New Roman" w:hAnsi="Times New Roman" w:cs="Times New Roman" w:eastAsia="Calibri"/>
          <w:b/>
          <w:bCs/>
        </w:rPr>
        <w:t xml:space="preserve">     Частное некоммерческое общеобразовательное учреждение</w:t>
      </w:r>
      <w:r/>
    </w:p>
    <w:p>
      <w:pPr>
        <w:jc w:val="center"/>
        <w:rPr>
          <w:rFonts w:ascii="Times New Roman" w:hAnsi="Times New Roman" w:cs="Times New Roman" w:eastAsia="Calibri"/>
          <w:b/>
          <w:bCs/>
        </w:rPr>
      </w:pPr>
      <w:r>
        <w:rPr>
          <w:rFonts w:ascii="Times New Roman" w:hAnsi="Times New Roman" w:cs="Times New Roman" w:eastAsia="Calibri"/>
          <w:b/>
          <w:bCs/>
        </w:rPr>
        <w:t xml:space="preserve">«Школа «Дашенька»</w:t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             </w:t>
      </w:r>
      <w:r>
        <w:rPr>
          <w:rFonts w:ascii="Times New Roman" w:hAnsi="Times New Roman" w:cs="Times New Roman" w:eastAsia="Calibri"/>
          <w:b/>
          <w:bCs/>
        </w:rPr>
        <w:t xml:space="preserve">Согласовано:   </w:t>
      </w:r>
      <w:r>
        <w:rPr>
          <w:rFonts w:ascii="Times New Roman" w:hAnsi="Times New Roman" w:cs="Times New Roman" w:eastAsia="Calibri"/>
          <w:b/>
          <w:bCs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Calibri"/>
        </w:rPr>
        <w:t xml:space="preserve">                            </w:t>
      </w:r>
      <w:r>
        <w:rPr>
          <w:rFonts w:ascii="Times New Roman" w:hAnsi="Times New Roman" w:cs="Times New Roman" w:eastAsia="Calibri"/>
          <w:b/>
          <w:bCs/>
        </w:rPr>
        <w:t xml:space="preserve">Утверждаю: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                                                                                                                 ______________Соколова С.О.              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_________Н. Е. Александрина                                                                      Приказ №______от «_____» 20_____г.                                                                         </w:t>
      </w:r>
      <w:r/>
    </w:p>
    <w:p>
      <w:pPr>
        <w:ind w:firstLine="709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Протокол №______от «____» ____________20___</w:t>
      </w:r>
      <w:r/>
    </w:p>
    <w:p>
      <w:pPr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  Рабочая программа по внеурочной деятельности «</w:t>
      </w:r>
      <w:r>
        <w:rPr>
          <w:rFonts w:ascii="Times New Roman" w:hAnsi="Times New Roman" w:cs="Times New Roman" w:eastAsia="Calibri"/>
          <w:b/>
        </w:rPr>
        <w:t xml:space="preserve">Разговор о важном</w:t>
      </w:r>
      <w:r>
        <w:rPr>
          <w:rFonts w:ascii="Times New Roman" w:hAnsi="Times New Roman" w:cs="Times New Roman" w:eastAsia="Calibri"/>
          <w:b/>
        </w:rPr>
        <w:t xml:space="preserve">» </w:t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1 «А» класс</w:t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ab/>
      </w:r>
      <w:r>
        <w:rPr>
          <w:rFonts w:ascii="Times New Roman" w:hAnsi="Times New Roman" w:cs="Times New Roman" w:eastAsia="Calibri"/>
          <w:b/>
        </w:rPr>
        <w:tab/>
      </w:r>
      <w:r>
        <w:rPr>
          <w:rFonts w:ascii="Times New Roman" w:hAnsi="Times New Roman" w:cs="Times New Roman" w:eastAsia="Calibri"/>
          <w:b/>
        </w:rPr>
        <w:tab/>
      </w:r>
      <w:r>
        <w:rPr>
          <w:rFonts w:ascii="Times New Roman" w:hAnsi="Times New Roman" w:cs="Times New Roman" w:eastAsia="Calibri"/>
          <w:b/>
        </w:rPr>
        <w:tab/>
      </w:r>
      <w:r>
        <w:rPr>
          <w:rFonts w:ascii="Times New Roman" w:hAnsi="Times New Roman" w:cs="Times New Roman" w:eastAsia="Calibri"/>
          <w:b/>
        </w:rPr>
        <w:tab/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Calibri" w:hAnsi="Calibri" w:cs="Times New Roman" w:eastAsia="Calibri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sz w:val="24"/>
        </w:rPr>
        <w:t xml:space="preserve">Составитель: Васильева И. С.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учитель начальных классов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ab/>
        <w:t xml:space="preserve"> </w:t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both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  <w:u w:val="single"/>
        </w:rPr>
        <w:t xml:space="preserve">2022 – 2023</w:t>
      </w:r>
      <w:r>
        <w:rPr>
          <w:rFonts w:ascii="Times New Roman" w:hAnsi="Times New Roman" w:cs="Times New Roman" w:eastAsia="Calibri"/>
          <w:b/>
        </w:rPr>
        <w:t xml:space="preserve"> учебный год</w:t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г. Долгопрудный</w:t>
      </w:r>
      <w:r/>
    </w:p>
    <w:p>
      <w:pPr>
        <w:spacing w:after="0" w:line="360" w:lineRule="atLeast"/>
        <w:shd w:val="clear" w:color="auto" w:fill="ffffff"/>
        <w:rPr>
          <w:rFonts w:ascii="Times New Roman" w:hAnsi="Times New Roman" w:cs="Times New Roman" w:eastAsia="Times New Roman"/>
          <w:b/>
          <w:color w:val="111115"/>
          <w:sz w:val="28"/>
          <w:u w:val="single"/>
        </w:rPr>
      </w:pPr>
      <w:r>
        <w:rPr>
          <w:rFonts w:ascii="Times New Roman" w:hAnsi="Times New Roman" w:cs="Times New Roman" w:eastAsia="Times New Roman"/>
          <w:b/>
          <w:color w:val="111115"/>
          <w:sz w:val="28"/>
          <w:u w:val="single"/>
        </w:rPr>
      </w:r>
      <w:r/>
    </w:p>
    <w:p>
      <w:pPr>
        <w:spacing w:after="0" w:line="360" w:lineRule="atLeast"/>
        <w:shd w:val="clear" w:color="auto" w:fill="ffffff"/>
        <w:rPr>
          <w:rFonts w:ascii="Times New Roman" w:hAnsi="Times New Roman" w:cs="Times New Roman" w:eastAsia="Times New Roman"/>
          <w:b/>
          <w:color w:val="111115"/>
          <w:sz w:val="28"/>
          <w:u w:val="single"/>
        </w:rPr>
      </w:pPr>
      <w:r>
        <w:rPr>
          <w:rFonts w:ascii="Times New Roman" w:hAnsi="Times New Roman" w:cs="Times New Roman" w:eastAsia="Times New Roman"/>
          <w:b/>
          <w:color w:val="111115"/>
          <w:sz w:val="28"/>
          <w:u w:val="single"/>
        </w:rPr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PT Sans"/>
          <w:b/>
          <w:color w:val="000000"/>
          <w:sz w:val="24"/>
          <w:szCs w:val="24"/>
        </w:rPr>
        <w:t xml:space="preserve">Пояснительная записка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Рабочая программа данного учебного курса внеурочной деятельности разработана в соответствии с требованиями:</w:t>
      </w:r>
      <w:r/>
    </w:p>
    <w:p>
      <w:pPr>
        <w:numPr>
          <w:ilvl w:val="0"/>
          <w:numId w:val="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Федерального закона от 29.12.2012 № 273 «Об образовании в Российской Федерации»;</w:t>
      </w:r>
      <w:r/>
    </w:p>
    <w:p>
      <w:pPr>
        <w:numPr>
          <w:ilvl w:val="0"/>
          <w:numId w:val="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Приказа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Минпросвещения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  <w:r/>
    </w:p>
    <w:p>
      <w:pPr>
        <w:numPr>
          <w:ilvl w:val="0"/>
          <w:numId w:val="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истерства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просвещения от 15.04.2022 № СК-295/06;</w:t>
      </w:r>
      <w:r/>
    </w:p>
    <w:p>
      <w:pPr>
        <w:numPr>
          <w:ilvl w:val="0"/>
          <w:numId w:val="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  <w:r/>
    </w:p>
    <w:p>
      <w:pPr>
        <w:numPr>
          <w:ilvl w:val="0"/>
          <w:numId w:val="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/>
    </w:p>
    <w:p>
      <w:pPr>
        <w:numPr>
          <w:ilvl w:val="0"/>
          <w:numId w:val="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СанПиН 1.2.3685-21;</w:t>
      </w:r>
      <w:r/>
    </w:p>
    <w:p>
      <w:pPr>
        <w:numPr>
          <w:ilvl w:val="0"/>
          <w:numId w:val="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основной образовательной программы НОО.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основной общеобразовательной программы начального общего образования ЧНОУ «Дашенька»;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учебного плана ЧНОУ «Дашенька» на 2022-2023 учебный год.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используется без изменений. Допускается корректирование календарно-тематического планирования согласно учебному плану.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Цель курса:</w:t>
      </w:r>
      <w:r/>
    </w:p>
    <w:p>
      <w:pPr>
        <w:numPr>
          <w:ilvl w:val="0"/>
          <w:numId w:val="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Основными задачи:</w:t>
      </w:r>
      <w:r/>
    </w:p>
    <w:p>
      <w:pPr>
        <w:numPr>
          <w:ilvl w:val="0"/>
          <w:numId w:val="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воспитание активной гражданской позиции, духовно-нравственное и патриотическое воспитание на основе национальных ценностей;</w:t>
      </w:r>
      <w:r/>
    </w:p>
    <w:p>
      <w:pPr>
        <w:numPr>
          <w:ilvl w:val="0"/>
          <w:numId w:val="1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совершенствование навыков общения со сверстниками и коммуникативных умений;</w:t>
      </w:r>
      <w:r/>
    </w:p>
    <w:p>
      <w:pPr>
        <w:numPr>
          <w:ilvl w:val="0"/>
          <w:numId w:val="1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повышение общей культуры обучающихся, углубление их интереса к изучению и сохранению истории и культуры родного края, России;</w:t>
      </w:r>
      <w:r/>
    </w:p>
    <w:p>
      <w:pPr>
        <w:numPr>
          <w:ilvl w:val="0"/>
          <w:numId w:val="1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  <w:r/>
    </w:p>
    <w:p>
      <w:pPr>
        <w:numPr>
          <w:ilvl w:val="0"/>
          <w:numId w:val="1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формирование культуры поведения в информационной среде.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Учебный курс предназначен для обучающихся 1–4-х классов; рассчитан на 1 час в неделю/34 часа в год в каждом классе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 в 1 классе – 33 часа.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Форма организации: дискуссионный клуб.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Содержание курса внеурочной деятельности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  <w:r/>
    </w:p>
    <w:p>
      <w:pPr>
        <w:numPr>
          <w:ilvl w:val="0"/>
          <w:numId w:val="1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знаний</w:t>
      </w:r>
      <w:r/>
    </w:p>
    <w:p>
      <w:pPr>
        <w:numPr>
          <w:ilvl w:val="0"/>
          <w:numId w:val="1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Наша страна – Россия</w:t>
      </w:r>
      <w:r/>
    </w:p>
    <w:p>
      <w:pPr>
        <w:numPr>
          <w:ilvl w:val="0"/>
          <w:numId w:val="1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165 лет со дня рождения К.Э. Циолковского</w:t>
      </w:r>
      <w:r/>
    </w:p>
    <w:p>
      <w:pPr>
        <w:numPr>
          <w:ilvl w:val="0"/>
          <w:numId w:val="1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музыки</w:t>
      </w:r>
      <w:r/>
    </w:p>
    <w:p>
      <w:pPr>
        <w:numPr>
          <w:ilvl w:val="0"/>
          <w:numId w:val="1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пожилого человека</w:t>
      </w:r>
      <w:r/>
    </w:p>
    <w:p>
      <w:pPr>
        <w:numPr>
          <w:ilvl w:val="0"/>
          <w:numId w:val="1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учителя</w:t>
      </w:r>
      <w:r/>
    </w:p>
    <w:p>
      <w:pPr>
        <w:numPr>
          <w:ilvl w:val="0"/>
          <w:numId w:val="2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отца</w:t>
      </w:r>
      <w:r/>
    </w:p>
    <w:p>
      <w:pPr>
        <w:numPr>
          <w:ilvl w:val="0"/>
          <w:numId w:val="2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Международный день школьных библиотек</w:t>
      </w:r>
      <w:r/>
    </w:p>
    <w:p>
      <w:pPr>
        <w:numPr>
          <w:ilvl w:val="0"/>
          <w:numId w:val="2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народного единства</w:t>
      </w:r>
      <w:r/>
    </w:p>
    <w:p>
      <w:pPr>
        <w:numPr>
          <w:ilvl w:val="0"/>
          <w:numId w:val="2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Мы разные, мы вместе</w:t>
      </w:r>
      <w:r/>
    </w:p>
    <w:p>
      <w:pPr>
        <w:numPr>
          <w:ilvl w:val="0"/>
          <w:numId w:val="2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матери</w:t>
      </w:r>
      <w:r/>
    </w:p>
    <w:p>
      <w:pPr>
        <w:numPr>
          <w:ilvl w:val="0"/>
          <w:numId w:val="2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Символы России</w:t>
      </w:r>
      <w:r/>
    </w:p>
    <w:p>
      <w:pPr>
        <w:numPr>
          <w:ilvl w:val="0"/>
          <w:numId w:val="2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Волонтеры</w:t>
      </w:r>
      <w:r/>
    </w:p>
    <w:p>
      <w:pPr>
        <w:numPr>
          <w:ilvl w:val="0"/>
          <w:numId w:val="2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Героев Отечества</w:t>
      </w:r>
      <w:r/>
    </w:p>
    <w:p>
      <w:pPr>
        <w:numPr>
          <w:ilvl w:val="0"/>
          <w:numId w:val="2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Конституции</w:t>
      </w:r>
      <w:r/>
    </w:p>
    <w:p>
      <w:pPr>
        <w:numPr>
          <w:ilvl w:val="0"/>
          <w:numId w:val="2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Тема Нового года. Семейные праздники и мечты</w:t>
      </w:r>
      <w:r/>
    </w:p>
    <w:p>
      <w:pPr>
        <w:numPr>
          <w:ilvl w:val="0"/>
          <w:numId w:val="3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Рождество</w:t>
      </w:r>
      <w:r/>
    </w:p>
    <w:p>
      <w:pPr>
        <w:numPr>
          <w:ilvl w:val="0"/>
          <w:numId w:val="3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снятия блокады Ленинграда</w:t>
      </w:r>
      <w:r/>
    </w:p>
    <w:p>
      <w:pPr>
        <w:numPr>
          <w:ilvl w:val="0"/>
          <w:numId w:val="3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160 лет со дня рождения К.С. Станиславского</w:t>
      </w:r>
      <w:r/>
    </w:p>
    <w:p>
      <w:pPr>
        <w:numPr>
          <w:ilvl w:val="0"/>
          <w:numId w:val="3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Российской науки</w:t>
      </w:r>
      <w:r/>
    </w:p>
    <w:p>
      <w:pPr>
        <w:numPr>
          <w:ilvl w:val="0"/>
          <w:numId w:val="3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Россия и мир</w:t>
      </w:r>
      <w:r/>
    </w:p>
    <w:p>
      <w:pPr>
        <w:numPr>
          <w:ilvl w:val="0"/>
          <w:numId w:val="3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защитника Отечества</w:t>
      </w:r>
      <w:r/>
    </w:p>
    <w:p>
      <w:pPr>
        <w:numPr>
          <w:ilvl w:val="0"/>
          <w:numId w:val="3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Международный женский день</w:t>
      </w:r>
      <w:r/>
    </w:p>
    <w:p>
      <w:pPr>
        <w:numPr>
          <w:ilvl w:val="0"/>
          <w:numId w:val="3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110 лет со дня рождения советского писателя и поэта, автора слов гимнов РФ и СССР С.В. Михалкова</w:t>
      </w:r>
      <w:r/>
    </w:p>
    <w:p>
      <w:pPr>
        <w:numPr>
          <w:ilvl w:val="0"/>
          <w:numId w:val="3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воссоединения Крыма с Россией</w:t>
      </w:r>
      <w:r/>
    </w:p>
    <w:p>
      <w:pPr>
        <w:numPr>
          <w:ilvl w:val="0"/>
          <w:numId w:val="3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Всемирный день театра</w:t>
      </w:r>
      <w:r/>
    </w:p>
    <w:p>
      <w:pPr>
        <w:numPr>
          <w:ilvl w:val="0"/>
          <w:numId w:val="4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космонавтики. Мы – первые</w:t>
      </w:r>
      <w:r/>
    </w:p>
    <w:p>
      <w:pPr>
        <w:numPr>
          <w:ilvl w:val="0"/>
          <w:numId w:val="4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Память о геноциде советского народа нацистами и их пособниками</w:t>
      </w:r>
      <w:r/>
    </w:p>
    <w:p>
      <w:pPr>
        <w:numPr>
          <w:ilvl w:val="0"/>
          <w:numId w:val="4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Земли</w:t>
      </w:r>
      <w:r/>
    </w:p>
    <w:p>
      <w:pPr>
        <w:numPr>
          <w:ilvl w:val="0"/>
          <w:numId w:val="4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Труда</w:t>
      </w:r>
      <w:r/>
    </w:p>
    <w:p>
      <w:pPr>
        <w:numPr>
          <w:ilvl w:val="0"/>
          <w:numId w:val="4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Победы. Бессмертный полк</w:t>
      </w:r>
      <w:r/>
    </w:p>
    <w:p>
      <w:pPr>
        <w:numPr>
          <w:ilvl w:val="0"/>
          <w:numId w:val="4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День детских общественных организаций</w:t>
      </w:r>
      <w:r/>
    </w:p>
    <w:p>
      <w:pPr>
        <w:numPr>
          <w:ilvl w:val="0"/>
          <w:numId w:val="4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Россия – страна возможностей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Планируемые результаты освоения курса внеурочной деятельности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Личностные результаты:</w:t>
      </w:r>
      <w:r/>
    </w:p>
    <w:p>
      <w:pPr>
        <w:numPr>
          <w:ilvl w:val="0"/>
          <w:numId w:val="4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становление ценностного отношения к своей Родине – России;</w:t>
      </w:r>
      <w:r/>
    </w:p>
    <w:p>
      <w:pPr>
        <w:numPr>
          <w:ilvl w:val="0"/>
          <w:numId w:val="4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идентичности;</w:t>
      </w:r>
      <w:r/>
    </w:p>
    <w:p>
      <w:pPr>
        <w:numPr>
          <w:ilvl w:val="0"/>
          <w:numId w:val="4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</w:t>
      </w:r>
      <w:r/>
    </w:p>
    <w:p>
      <w:pPr>
        <w:numPr>
          <w:ilvl w:val="0"/>
          <w:numId w:val="5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уважение к своему и другим народам;</w:t>
      </w:r>
      <w:r/>
    </w:p>
    <w:p>
      <w:pPr>
        <w:numPr>
          <w:ilvl w:val="0"/>
          <w:numId w:val="5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  <w:r/>
    </w:p>
    <w:p>
      <w:pPr>
        <w:numPr>
          <w:ilvl w:val="0"/>
          <w:numId w:val="5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признание индивидуальности каждого человека;</w:t>
      </w:r>
      <w:r/>
    </w:p>
    <w:p>
      <w:pPr>
        <w:numPr>
          <w:ilvl w:val="0"/>
          <w:numId w:val="5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проявление сопереживания, уважения и доброжелательности;</w:t>
      </w:r>
      <w:r/>
    </w:p>
    <w:p>
      <w:pPr>
        <w:numPr>
          <w:ilvl w:val="0"/>
          <w:numId w:val="5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людям;</w:t>
      </w:r>
      <w:r/>
    </w:p>
    <w:p>
      <w:pPr>
        <w:numPr>
          <w:ilvl w:val="0"/>
          <w:numId w:val="5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бережное отношение к природе;</w:t>
      </w:r>
      <w:r/>
    </w:p>
    <w:p>
      <w:pPr>
        <w:numPr>
          <w:ilvl w:val="0"/>
          <w:numId w:val="5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неприятие действий, приносящих вред природе.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Метапредметные результаты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базовые логические действия:</w:t>
      </w:r>
      <w:r/>
    </w:p>
    <w:p>
      <w:pPr>
        <w:numPr>
          <w:ilvl w:val="0"/>
          <w:numId w:val="5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сравнивать объекты, устанавливать основания для сравнения, устанавливать аналогии;</w:t>
      </w:r>
      <w:r/>
    </w:p>
    <w:p>
      <w:pPr>
        <w:numPr>
          <w:ilvl w:val="0"/>
          <w:numId w:val="5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объединять части объекта (объекты) по определенному признаку;</w:t>
      </w:r>
      <w:r/>
    </w:p>
    <w:p>
      <w:pPr>
        <w:numPr>
          <w:ilvl w:val="0"/>
          <w:numId w:val="5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</w:t>
      </w:r>
      <w:r/>
    </w:p>
    <w:p>
      <w:pPr>
        <w:numPr>
          <w:ilvl w:val="0"/>
          <w:numId w:val="6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/>
    </w:p>
    <w:p>
      <w:pPr>
        <w:numPr>
          <w:ilvl w:val="0"/>
          <w:numId w:val="6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алгоритма;</w:t>
      </w:r>
      <w:r/>
    </w:p>
    <w:p>
      <w:pPr>
        <w:numPr>
          <w:ilvl w:val="0"/>
          <w:numId w:val="6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6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/>
    </w:p>
    <w:p>
      <w:pPr>
        <w:numPr>
          <w:ilvl w:val="0"/>
          <w:numId w:val="6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 помощью педагогического работника формулировать цель, планировать изменения объекта, ситуации;</w:t>
      </w:r>
      <w:r/>
    </w:p>
    <w:p>
      <w:pPr>
        <w:numPr>
          <w:ilvl w:val="0"/>
          <w:numId w:val="6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  <w:r/>
    </w:p>
    <w:p>
      <w:pPr>
        <w:numPr>
          <w:ilvl w:val="0"/>
          <w:numId w:val="6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/>
    </w:p>
    <w:p>
      <w:pPr>
        <w:numPr>
          <w:ilvl w:val="0"/>
          <w:numId w:val="6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/>
    </w:p>
    <w:p>
      <w:pPr>
        <w:numPr>
          <w:ilvl w:val="0"/>
          <w:numId w:val="6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6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выбирать источник получения информации;</w:t>
      </w:r>
      <w:r/>
    </w:p>
    <w:p>
      <w:pPr>
        <w:numPr>
          <w:ilvl w:val="0"/>
          <w:numId w:val="7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numPr>
          <w:ilvl w:val="0"/>
          <w:numId w:val="7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/>
    </w:p>
    <w:p>
      <w:pPr>
        <w:numPr>
          <w:ilvl w:val="0"/>
          <w:numId w:val="7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  <w:r/>
    </w:p>
    <w:p>
      <w:pPr>
        <w:numPr>
          <w:ilvl w:val="0"/>
          <w:numId w:val="7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анализировать и создавать текстовую, видео-, графическую, звуковую информацию в соответствии с учебной задачей;</w:t>
      </w:r>
      <w:r/>
    </w:p>
    <w:p>
      <w:pPr>
        <w:numPr>
          <w:ilvl w:val="0"/>
          <w:numId w:val="7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самостоятельно создавать схемы, таблицы для представления информации.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Овладение универсальными учебными коммуникативными действиями: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общение:</w:t>
      </w:r>
      <w:r/>
    </w:p>
    <w:p>
      <w:pPr>
        <w:numPr>
          <w:ilvl w:val="0"/>
          <w:numId w:val="7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numPr>
          <w:ilvl w:val="0"/>
          <w:numId w:val="7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numPr>
          <w:ilvl w:val="0"/>
          <w:numId w:val="7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признавать возможность существования разных точек зрения;</w:t>
      </w:r>
      <w:r/>
    </w:p>
    <w:p>
      <w:pPr>
        <w:numPr>
          <w:ilvl w:val="0"/>
          <w:numId w:val="7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корректно и аргументировано высказывать свое мнение;</w:t>
      </w:r>
      <w:r/>
    </w:p>
    <w:p>
      <w:pPr>
        <w:numPr>
          <w:ilvl w:val="0"/>
          <w:numId w:val="7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строить речевое высказывание в соответствии с поставленной задачей;</w:t>
      </w:r>
      <w:r/>
    </w:p>
    <w:p>
      <w:pPr>
        <w:numPr>
          <w:ilvl w:val="0"/>
          <w:numId w:val="8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</w:t>
      </w:r>
      <w:r/>
    </w:p>
    <w:p>
      <w:pPr>
        <w:numPr>
          <w:ilvl w:val="0"/>
          <w:numId w:val="8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готовить небольшие публичные выступления;</w:t>
      </w:r>
      <w:r/>
    </w:p>
    <w:p>
      <w:pPr>
        <w:numPr>
          <w:ilvl w:val="0"/>
          <w:numId w:val="8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подбирать иллюстративный материал (рисунки, фото, плакаты) к тексту выступления;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совместная деятельность:</w:t>
      </w:r>
      <w:r/>
    </w:p>
    <w:p>
      <w:pPr>
        <w:numPr>
          <w:ilvl w:val="0"/>
          <w:numId w:val="8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numPr>
          <w:ilvl w:val="0"/>
          <w:numId w:val="8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8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</w:t>
      </w:r>
      <w:r/>
    </w:p>
    <w:p>
      <w:pPr>
        <w:numPr>
          <w:ilvl w:val="0"/>
          <w:numId w:val="8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ответственно выполнять свою часть работы;</w:t>
      </w:r>
      <w:r/>
    </w:p>
    <w:p>
      <w:pPr>
        <w:numPr>
          <w:ilvl w:val="0"/>
          <w:numId w:val="8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оценивать свой вклад в общий результат;</w:t>
      </w:r>
      <w:r/>
    </w:p>
    <w:p>
      <w:pPr>
        <w:numPr>
          <w:ilvl w:val="0"/>
          <w:numId w:val="8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Овладение универсальными учебными регулятивными действиями: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8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планировать действия по решению учебной задачи для получения результата;</w:t>
      </w:r>
      <w:r/>
    </w:p>
    <w:p>
      <w:pPr>
        <w:numPr>
          <w:ilvl w:val="0"/>
          <w:numId w:val="9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выстраивать последовательность выбранных действий;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самоконтроль:</w:t>
      </w:r>
      <w:r/>
    </w:p>
    <w:p>
      <w:pPr>
        <w:numPr>
          <w:ilvl w:val="0"/>
          <w:numId w:val="9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устанавливать причины успеха/неудач учебной деятельности;</w:t>
      </w:r>
      <w:r/>
    </w:p>
    <w:p>
      <w:pPr>
        <w:numPr>
          <w:ilvl w:val="0"/>
          <w:numId w:val="9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корректировать свои учебные действия для преодоления ошибок.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Предметные результаты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Сформировано представление:</w:t>
      </w:r>
      <w:r/>
    </w:p>
    <w:p>
      <w:pPr>
        <w:numPr>
          <w:ilvl w:val="0"/>
          <w:numId w:val="9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  <w:r/>
    </w:p>
    <w:p>
      <w:pPr>
        <w:numPr>
          <w:ilvl w:val="0"/>
          <w:numId w:val="9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/>
    </w:p>
    <w:p>
      <w:pPr>
        <w:numPr>
          <w:ilvl w:val="0"/>
          <w:numId w:val="9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институтах гражданского общества, о возможностях участия граждан в общественном управлении; правах и обязанностях гражданина России;</w:t>
      </w:r>
      <w:r/>
    </w:p>
    <w:p>
      <w:pPr>
        <w:numPr>
          <w:ilvl w:val="0"/>
          <w:numId w:val="9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/>
    </w:p>
    <w:p>
      <w:pPr>
        <w:numPr>
          <w:ilvl w:val="0"/>
          <w:numId w:val="9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</w:t>
      </w:r>
      <w:r/>
    </w:p>
    <w:p>
      <w:pPr>
        <w:numPr>
          <w:ilvl w:val="0"/>
          <w:numId w:val="9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</w:t>
      </w:r>
      <w:r/>
    </w:p>
    <w:p>
      <w:pPr>
        <w:numPr>
          <w:ilvl w:val="0"/>
          <w:numId w:val="9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нравственных основах учебы, ведущей роли образования, труда и значении творчества в жизни человека и общества;</w:t>
      </w:r>
      <w:r/>
    </w:p>
    <w:p>
      <w:pPr>
        <w:numPr>
          <w:ilvl w:val="0"/>
          <w:numId w:val="10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роли знаний, науки, современного производства в жизни человека и общества;</w:t>
      </w:r>
      <w:r/>
    </w:p>
    <w:p>
      <w:pPr>
        <w:numPr>
          <w:ilvl w:val="0"/>
          <w:numId w:val="10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/>
    </w:p>
    <w:p>
      <w:pPr>
        <w:numPr>
          <w:ilvl w:val="0"/>
          <w:numId w:val="10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влиянии нравственности человека на состояние его здоровья и здоровья окружающих его людей; душевной и физической красоте человека;</w:t>
      </w:r>
      <w:r/>
    </w:p>
    <w:p>
      <w:pPr>
        <w:numPr>
          <w:ilvl w:val="0"/>
          <w:numId w:val="10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важности физической культуры и спорта для здоровья человека, его образования, труда и творчества;</w:t>
      </w:r>
      <w:r/>
    </w:p>
    <w:p>
      <w:pPr>
        <w:numPr>
          <w:ilvl w:val="0"/>
          <w:numId w:val="10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активной роли человека в природе.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Сформировано ценностное отношение:</w:t>
      </w:r>
      <w:r/>
    </w:p>
    <w:p>
      <w:pPr>
        <w:numPr>
          <w:ilvl w:val="0"/>
          <w:numId w:val="10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 русскому языку как государственному, языку межнационального общения; своему национальному языку и культуре;</w:t>
      </w:r>
      <w:r/>
    </w:p>
    <w:p>
      <w:pPr>
        <w:numPr>
          <w:ilvl w:val="0"/>
          <w:numId w:val="10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семье и семейным традициям;</w:t>
      </w:r>
      <w:r/>
    </w:p>
    <w:p>
      <w:pPr>
        <w:numPr>
          <w:ilvl w:val="0"/>
          <w:numId w:val="10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учебе, труду и творчеству;</w:t>
      </w:r>
      <w:r/>
    </w:p>
    <w:p>
      <w:pPr>
        <w:numPr>
          <w:ilvl w:val="0"/>
          <w:numId w:val="10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своему здоровью, здоровью родителей (законных представителей), членов своей семьи, педагогов, сверстников;</w:t>
      </w:r>
      <w:r/>
    </w:p>
    <w:p>
      <w:pPr>
        <w:numPr>
          <w:ilvl w:val="0"/>
          <w:numId w:val="109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природе и всем формам жизни.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Сформирован интерес:</w:t>
      </w:r>
      <w:r/>
    </w:p>
    <w:p>
      <w:pPr>
        <w:numPr>
          <w:ilvl w:val="0"/>
          <w:numId w:val="110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 чтению, произведениям искусства, театру, музыке, выставкам и т. п.;</w:t>
      </w:r>
      <w:r/>
    </w:p>
    <w:p>
      <w:pPr>
        <w:numPr>
          <w:ilvl w:val="0"/>
          <w:numId w:val="111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общественным явлениям, понимать активную роль человека в обществе;</w:t>
      </w:r>
      <w:r/>
    </w:p>
    <w:p>
      <w:pPr>
        <w:numPr>
          <w:ilvl w:val="0"/>
          <w:numId w:val="112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государственным праздникам и важнейшим событиям в жизни России, в жизни родного города;</w:t>
      </w:r>
      <w:r/>
    </w:p>
    <w:p>
      <w:pPr>
        <w:numPr>
          <w:ilvl w:val="0"/>
          <w:numId w:val="113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природе, природным явлениям и формам жизни;</w:t>
      </w:r>
      <w:r/>
    </w:p>
    <w:p>
      <w:pPr>
        <w:numPr>
          <w:ilvl w:val="0"/>
          <w:numId w:val="114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художественному творчеству.</w:t>
      </w:r>
      <w:r/>
    </w:p>
    <w:p>
      <w:pPr>
        <w:ind w:left="120"/>
        <w:jc w:val="both"/>
        <w:spacing w:after="15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Сформированы умения:</w:t>
      </w:r>
      <w:r/>
    </w:p>
    <w:p>
      <w:pPr>
        <w:numPr>
          <w:ilvl w:val="0"/>
          <w:numId w:val="115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устанавливать дружеские взаимоотношения в коллективе, основанные на взаимопомощи и взаимной поддержке;</w:t>
      </w:r>
      <w:r/>
    </w:p>
    <w:p>
      <w:pPr>
        <w:numPr>
          <w:ilvl w:val="0"/>
          <w:numId w:val="116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проявлять бережное, гуманное отношение ко всему живому;</w:t>
      </w:r>
      <w:r/>
    </w:p>
    <w:p>
      <w:pPr>
        <w:numPr>
          <w:ilvl w:val="0"/>
          <w:numId w:val="117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соблюдать общепринятые нормы поведения в обществе;</w:t>
      </w:r>
      <w:r/>
    </w:p>
    <w:p>
      <w:pPr>
        <w:numPr>
          <w:ilvl w:val="0"/>
          <w:numId w:val="118"/>
        </w:numPr>
        <w:contextualSpacing/>
        <w:jc w:val="both"/>
        <w:spacing w:after="15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PT Sans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PT Sans"/>
          <w:b/>
          <w:color w:val="000000"/>
          <w:sz w:val="24"/>
          <w:szCs w:val="24"/>
        </w:rPr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PT Sans"/>
          <w:b/>
          <w:color w:val="000000"/>
          <w:sz w:val="24"/>
          <w:szCs w:val="24"/>
        </w:rPr>
        <w:t xml:space="preserve">Календарно - т</w:t>
      </w:r>
      <w:r>
        <w:rPr>
          <w:rFonts w:ascii="Times New Roman" w:hAnsi="Times New Roman" w:cs="Times New Roman" w:eastAsia="PT Sans"/>
          <w:b/>
          <w:color w:val="000000"/>
          <w:sz w:val="24"/>
          <w:szCs w:val="24"/>
        </w:rPr>
        <w:t xml:space="preserve">ематическое планирование</w:t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PT Sans"/>
          <w:b/>
          <w:color w:val="000000"/>
          <w:sz w:val="24"/>
          <w:szCs w:val="24"/>
        </w:rPr>
        <w:t xml:space="preserve">(1 класс)</w:t>
      </w:r>
      <w:r/>
    </w:p>
    <w:tbl>
      <w:tblPr>
        <w:tblStyle w:val="1051"/>
        <w:tblW w:w="14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3"/>
        <w:gridCol w:w="3355"/>
        <w:gridCol w:w="3892"/>
        <w:gridCol w:w="761"/>
        <w:gridCol w:w="4123"/>
        <w:gridCol w:w="207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Форма проведения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Часы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ЦОР/ЭОР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Дата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Сентябрь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знаний. Зачем человеку знания?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Викторина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Что мы Родиной зовем?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интерактивной картой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Мечтаю летать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интерактивными карточками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Я хочу увидеть музыку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Музыкальный конкурс талантов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26.09.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Октябрь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 наших бабушках и дедушках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Семейные истории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03.10.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Мой первый учитель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Групповая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отца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Творческая мастерская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Я и моя семья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Строим семейное древо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Ноябрь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народного единства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интерактивной картой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07.11.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Память времен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Викторина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матери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Творческая мастерская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Декабрь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Что такое герб?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интерактивными карточками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Доброта – дорога к миру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Мультконцерт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continue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Герои Отечества разных исторических эпох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галереей героев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Конституции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Эвристическая беседа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</w:t>
            </w:r>
            <w:r/>
          </w:p>
        </w:tc>
      </w:tr>
      <w:tr>
        <w:trPr>
          <w:trHeight w:val="65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4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 w:eastAsia="PT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Январь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vMerge w:val="continue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Умеем ли мы мечтать?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Конкурс рисунков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Светлый праздник Рождества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Творческая работа: елочная игрушка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Ленинград в дни блокады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 книжным текстом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Кто такие скоморохи?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Интерактивные карточки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Февраль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Российские Кулибины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Викторина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Россия и мир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Викторина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Есть такая профессия – Родину защищать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Обсуждение фильма о войне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Март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Поговорим о наших мамах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Творческая работа: рисунок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Что такое гимн?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книжным текстом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Путешествие по Крыму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Виртуальная экскурсия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Я иду в театр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Чтение по ролям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Апрель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 жизни и подвиге Юрия Гагарина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Обсуждение фильма «Гагарин. Первый в космосе»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Память прошлого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Конкурс стихов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Заповедники России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Виртуальная экскурсия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труда. Герои мирной жизни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Беседа с ветеранами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34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Май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Дети – герои Великой Отечественной войны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Встреча с ветеранами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23" w:type="dxa"/>
            <w:vMerge w:val="restart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school-collection.edu.ru/collection/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edsoo.ru/Metodicheskie_videouroki.htm</w:t>
            </w:r>
            <w:r/>
          </w:p>
          <w:p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apkpro.ru/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razgovory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-o-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vazhnom</w:t>
            </w:r>
            <w:r>
              <w:rPr>
                <w:rFonts w:ascii="Times New Roman" w:hAnsi="Times New Roman" w:eastAsia="PT Sans"/>
                <w:color w:val="000000"/>
                <w:sz w:val="24"/>
                <w:szCs w:val="24"/>
                <w:lang w:val="en-US"/>
              </w:rPr>
              <w:t xml:space="preserve">/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детских общественных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Работа с видеоматериалами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55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Мои увлечения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92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Творческий конкурс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</w:t>
            </w:r>
            <w:r/>
          </w:p>
        </w:tc>
      </w:tr>
    </w:tbl>
    <w:p>
      <w:pPr>
        <w:ind w:left="120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ind w:left="120"/>
        <w:jc w:val="center"/>
        <w:spacing w:after="15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по внеурочной деятельности «Разговор о важном» 1 класс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</w:t>
      </w:r>
      <w:r>
        <w:rPr>
          <w:rFonts w:ascii="Times New Roman" w:hAnsi="Times New Roman" w:cs="Times New Roman"/>
          <w:b/>
          <w:sz w:val="24"/>
          <w:szCs w:val="24"/>
        </w:rPr>
        <w:t xml:space="preserve">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-202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Васильева И.С.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.10.202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.10.202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31.12.202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.01.202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.04.202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09</w:t>
      </w:r>
      <w:r>
        <w:rPr>
          <w:rFonts w:ascii="Times New Roman" w:hAnsi="Times New Roman" w:cs="Times New Roman"/>
          <w:sz w:val="24"/>
          <w:szCs w:val="24"/>
        </w:rPr>
        <w:t xml:space="preserve">.04.202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праздничных дней: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04.11.202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 23.02.202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08.03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01.05.202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09.05.202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выходных: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30.12.2022;24.02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08</w:t>
      </w:r>
      <w:r>
        <w:rPr>
          <w:rFonts w:ascii="Times New Roman" w:hAnsi="Times New Roman" w:cs="Times New Roman"/>
          <w:sz w:val="24"/>
          <w:szCs w:val="24"/>
        </w:rPr>
        <w:t xml:space="preserve">.05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2"/>
        <w:gridCol w:w="850"/>
        <w:gridCol w:w="4678"/>
        <w:gridCol w:w="1134"/>
        <w:gridCol w:w="822"/>
        <w:gridCol w:w="5244"/>
      </w:tblGrid>
      <w:tr>
        <w:trPr>
          <w:trHeight w:val="739"/>
        </w:trPr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72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осн. 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1956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850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72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</w:t>
            </w:r>
            <w:r/>
          </w:p>
        </w:tc>
        <w:tc>
          <w:tcPr>
            <w:shd w:val="clear" w:color="ffffff" w:fill="ffffff"/>
            <w:tcW w:w="127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О жизни и подвиге Юрия Гагарина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Память прошлого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</w:t>
            </w:r>
            <w:r/>
          </w:p>
        </w:tc>
        <w:tc>
          <w:tcPr>
            <w:shd w:val="clear" w:color="ffffff" w:fill="ffffff"/>
            <w:tcW w:w="127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Дети – герои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PT Sans"/>
                <w:color w:val="000000"/>
                <w:sz w:val="24"/>
                <w:szCs w:val="24"/>
              </w:rPr>
              <w:t xml:space="preserve">День детских общественных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за счёт слияния близких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тем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7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математика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уменьшается, но при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полное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программы, включая выполнение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части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</w:pPr>
      <w:r/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87"/>
  </w:num>
  <w:num w:numId="2">
    <w:abstractNumId w:val="105"/>
  </w:num>
  <w:num w:numId="3">
    <w:abstractNumId w:val="34"/>
  </w:num>
  <w:num w:numId="4">
    <w:abstractNumId w:val="33"/>
  </w:num>
  <w:num w:numId="5">
    <w:abstractNumId w:val="26"/>
  </w:num>
  <w:num w:numId="6">
    <w:abstractNumId w:val="112"/>
  </w:num>
  <w:num w:numId="7">
    <w:abstractNumId w:val="0"/>
  </w:num>
  <w:num w:numId="8">
    <w:abstractNumId w:val="95"/>
  </w:num>
  <w:num w:numId="9">
    <w:abstractNumId w:val="36"/>
  </w:num>
  <w:num w:numId="10">
    <w:abstractNumId w:val="51"/>
  </w:num>
  <w:num w:numId="11">
    <w:abstractNumId w:val="20"/>
  </w:num>
  <w:num w:numId="12">
    <w:abstractNumId w:val="9"/>
  </w:num>
  <w:num w:numId="13">
    <w:abstractNumId w:val="102"/>
  </w:num>
  <w:num w:numId="14">
    <w:abstractNumId w:val="78"/>
  </w:num>
  <w:num w:numId="15">
    <w:abstractNumId w:val="5"/>
  </w:num>
  <w:num w:numId="16">
    <w:abstractNumId w:val="19"/>
  </w:num>
  <w:num w:numId="17">
    <w:abstractNumId w:val="94"/>
  </w:num>
  <w:num w:numId="18">
    <w:abstractNumId w:val="35"/>
  </w:num>
  <w:num w:numId="19">
    <w:abstractNumId w:val="70"/>
  </w:num>
  <w:num w:numId="20">
    <w:abstractNumId w:val="16"/>
  </w:num>
  <w:num w:numId="21">
    <w:abstractNumId w:val="46"/>
  </w:num>
  <w:num w:numId="22">
    <w:abstractNumId w:val="65"/>
  </w:num>
  <w:num w:numId="23">
    <w:abstractNumId w:val="67"/>
  </w:num>
  <w:num w:numId="24">
    <w:abstractNumId w:val="13"/>
  </w:num>
  <w:num w:numId="25">
    <w:abstractNumId w:val="63"/>
  </w:num>
  <w:num w:numId="26">
    <w:abstractNumId w:val="25"/>
  </w:num>
  <w:num w:numId="27">
    <w:abstractNumId w:val="92"/>
  </w:num>
  <w:num w:numId="28">
    <w:abstractNumId w:val="32"/>
  </w:num>
  <w:num w:numId="29">
    <w:abstractNumId w:val="55"/>
  </w:num>
  <w:num w:numId="30">
    <w:abstractNumId w:val="57"/>
  </w:num>
  <w:num w:numId="31">
    <w:abstractNumId w:val="98"/>
  </w:num>
  <w:num w:numId="32">
    <w:abstractNumId w:val="96"/>
  </w:num>
  <w:num w:numId="33">
    <w:abstractNumId w:val="69"/>
  </w:num>
  <w:num w:numId="34">
    <w:abstractNumId w:val="18"/>
  </w:num>
  <w:num w:numId="35">
    <w:abstractNumId w:val="64"/>
  </w:num>
  <w:num w:numId="36">
    <w:abstractNumId w:val="66"/>
  </w:num>
  <w:num w:numId="37">
    <w:abstractNumId w:val="115"/>
  </w:num>
  <w:num w:numId="38">
    <w:abstractNumId w:val="49"/>
  </w:num>
  <w:num w:numId="39">
    <w:abstractNumId w:val="109"/>
  </w:num>
  <w:num w:numId="40">
    <w:abstractNumId w:val="12"/>
  </w:num>
  <w:num w:numId="41">
    <w:abstractNumId w:val="73"/>
  </w:num>
  <w:num w:numId="42">
    <w:abstractNumId w:val="90"/>
  </w:num>
  <w:num w:numId="43">
    <w:abstractNumId w:val="81"/>
  </w:num>
  <w:num w:numId="44">
    <w:abstractNumId w:val="58"/>
  </w:num>
  <w:num w:numId="45">
    <w:abstractNumId w:val="17"/>
  </w:num>
  <w:num w:numId="46">
    <w:abstractNumId w:val="28"/>
  </w:num>
  <w:num w:numId="47">
    <w:abstractNumId w:val="84"/>
  </w:num>
  <w:num w:numId="48">
    <w:abstractNumId w:val="4"/>
  </w:num>
  <w:num w:numId="49">
    <w:abstractNumId w:val="60"/>
  </w:num>
  <w:num w:numId="50">
    <w:abstractNumId w:val="1"/>
  </w:num>
  <w:num w:numId="51">
    <w:abstractNumId w:val="83"/>
  </w:num>
  <w:num w:numId="52">
    <w:abstractNumId w:val="44"/>
  </w:num>
  <w:num w:numId="53">
    <w:abstractNumId w:val="104"/>
  </w:num>
  <w:num w:numId="54">
    <w:abstractNumId w:val="110"/>
  </w:num>
  <w:num w:numId="55">
    <w:abstractNumId w:val="103"/>
  </w:num>
  <w:num w:numId="56">
    <w:abstractNumId w:val="45"/>
  </w:num>
  <w:num w:numId="57">
    <w:abstractNumId w:val="41"/>
  </w:num>
  <w:num w:numId="58">
    <w:abstractNumId w:val="108"/>
  </w:num>
  <w:num w:numId="59">
    <w:abstractNumId w:val="74"/>
  </w:num>
  <w:num w:numId="60">
    <w:abstractNumId w:val="14"/>
  </w:num>
  <w:num w:numId="61">
    <w:abstractNumId w:val="62"/>
  </w:num>
  <w:num w:numId="62">
    <w:abstractNumId w:val="7"/>
  </w:num>
  <w:num w:numId="63">
    <w:abstractNumId w:val="89"/>
  </w:num>
  <w:num w:numId="64">
    <w:abstractNumId w:val="15"/>
  </w:num>
  <w:num w:numId="65">
    <w:abstractNumId w:val="56"/>
  </w:num>
  <w:num w:numId="66">
    <w:abstractNumId w:val="8"/>
  </w:num>
  <w:num w:numId="67">
    <w:abstractNumId w:val="100"/>
  </w:num>
  <w:num w:numId="68">
    <w:abstractNumId w:val="52"/>
  </w:num>
  <w:num w:numId="69">
    <w:abstractNumId w:val="53"/>
  </w:num>
  <w:num w:numId="70">
    <w:abstractNumId w:val="86"/>
  </w:num>
  <w:num w:numId="71">
    <w:abstractNumId w:val="116"/>
  </w:num>
  <w:num w:numId="72">
    <w:abstractNumId w:val="77"/>
  </w:num>
  <w:num w:numId="73">
    <w:abstractNumId w:val="22"/>
  </w:num>
  <w:num w:numId="74">
    <w:abstractNumId w:val="71"/>
  </w:num>
  <w:num w:numId="75">
    <w:abstractNumId w:val="42"/>
  </w:num>
  <w:num w:numId="76">
    <w:abstractNumId w:val="31"/>
  </w:num>
  <w:num w:numId="77">
    <w:abstractNumId w:val="113"/>
  </w:num>
  <w:num w:numId="78">
    <w:abstractNumId w:val="91"/>
  </w:num>
  <w:num w:numId="79">
    <w:abstractNumId w:val="79"/>
  </w:num>
  <w:num w:numId="80">
    <w:abstractNumId w:val="29"/>
  </w:num>
  <w:num w:numId="81">
    <w:abstractNumId w:val="75"/>
  </w:num>
  <w:num w:numId="82">
    <w:abstractNumId w:val="59"/>
  </w:num>
  <w:num w:numId="83">
    <w:abstractNumId w:val="97"/>
  </w:num>
  <w:num w:numId="84">
    <w:abstractNumId w:val="68"/>
  </w:num>
  <w:num w:numId="85">
    <w:abstractNumId w:val="93"/>
  </w:num>
  <w:num w:numId="86">
    <w:abstractNumId w:val="37"/>
  </w:num>
  <w:num w:numId="87">
    <w:abstractNumId w:val="50"/>
  </w:num>
  <w:num w:numId="88">
    <w:abstractNumId w:val="106"/>
  </w:num>
  <w:num w:numId="89">
    <w:abstractNumId w:val="101"/>
  </w:num>
  <w:num w:numId="90">
    <w:abstractNumId w:val="54"/>
  </w:num>
  <w:num w:numId="91">
    <w:abstractNumId w:val="117"/>
  </w:num>
  <w:num w:numId="92">
    <w:abstractNumId w:val="82"/>
  </w:num>
  <w:num w:numId="93">
    <w:abstractNumId w:val="80"/>
  </w:num>
  <w:num w:numId="94">
    <w:abstractNumId w:val="30"/>
  </w:num>
  <w:num w:numId="95">
    <w:abstractNumId w:val="21"/>
  </w:num>
  <w:num w:numId="96">
    <w:abstractNumId w:val="114"/>
  </w:num>
  <w:num w:numId="97">
    <w:abstractNumId w:val="6"/>
  </w:num>
  <w:num w:numId="98">
    <w:abstractNumId w:val="38"/>
  </w:num>
  <w:num w:numId="99">
    <w:abstractNumId w:val="2"/>
  </w:num>
  <w:num w:numId="100">
    <w:abstractNumId w:val="24"/>
  </w:num>
  <w:num w:numId="101">
    <w:abstractNumId w:val="3"/>
  </w:num>
  <w:num w:numId="102">
    <w:abstractNumId w:val="99"/>
  </w:num>
  <w:num w:numId="103">
    <w:abstractNumId w:val="10"/>
  </w:num>
  <w:num w:numId="104">
    <w:abstractNumId w:val="27"/>
  </w:num>
  <w:num w:numId="105">
    <w:abstractNumId w:val="111"/>
  </w:num>
  <w:num w:numId="106">
    <w:abstractNumId w:val="40"/>
  </w:num>
  <w:num w:numId="107">
    <w:abstractNumId w:val="72"/>
  </w:num>
  <w:num w:numId="108">
    <w:abstractNumId w:val="107"/>
  </w:num>
  <w:num w:numId="109">
    <w:abstractNumId w:val="23"/>
  </w:num>
  <w:num w:numId="110">
    <w:abstractNumId w:val="88"/>
  </w:num>
  <w:num w:numId="111">
    <w:abstractNumId w:val="85"/>
  </w:num>
  <w:num w:numId="112">
    <w:abstractNumId w:val="47"/>
  </w:num>
  <w:num w:numId="113">
    <w:abstractNumId w:val="48"/>
  </w:num>
  <w:num w:numId="114">
    <w:abstractNumId w:val="76"/>
  </w:num>
  <w:num w:numId="115">
    <w:abstractNumId w:val="39"/>
  </w:num>
  <w:num w:numId="116">
    <w:abstractNumId w:val="43"/>
  </w:num>
  <w:num w:numId="117">
    <w:abstractNumId w:val="61"/>
  </w:num>
  <w:num w:numId="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0">
    <w:name w:val="Heading 1"/>
    <w:basedOn w:val="1047"/>
    <w:next w:val="1047"/>
    <w:link w:val="8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71">
    <w:name w:val="Heading 1 Char"/>
    <w:basedOn w:val="1048"/>
    <w:link w:val="870"/>
    <w:uiPriority w:val="9"/>
    <w:rPr>
      <w:rFonts w:ascii="Arial" w:hAnsi="Arial" w:cs="Arial" w:eastAsia="Arial"/>
      <w:sz w:val="40"/>
      <w:szCs w:val="40"/>
    </w:rPr>
  </w:style>
  <w:style w:type="paragraph" w:styleId="872">
    <w:name w:val="Heading 2"/>
    <w:basedOn w:val="1047"/>
    <w:next w:val="1047"/>
    <w:link w:val="8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73">
    <w:name w:val="Heading 2 Char"/>
    <w:basedOn w:val="1048"/>
    <w:link w:val="872"/>
    <w:uiPriority w:val="9"/>
    <w:rPr>
      <w:rFonts w:ascii="Arial" w:hAnsi="Arial" w:cs="Arial" w:eastAsia="Arial"/>
      <w:sz w:val="34"/>
    </w:rPr>
  </w:style>
  <w:style w:type="paragraph" w:styleId="874">
    <w:name w:val="Heading 3"/>
    <w:basedOn w:val="1047"/>
    <w:next w:val="1047"/>
    <w:link w:val="8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75">
    <w:name w:val="Heading 3 Char"/>
    <w:basedOn w:val="1048"/>
    <w:link w:val="874"/>
    <w:uiPriority w:val="9"/>
    <w:rPr>
      <w:rFonts w:ascii="Arial" w:hAnsi="Arial" w:cs="Arial" w:eastAsia="Arial"/>
      <w:sz w:val="30"/>
      <w:szCs w:val="30"/>
    </w:rPr>
  </w:style>
  <w:style w:type="paragraph" w:styleId="876">
    <w:name w:val="Heading 4"/>
    <w:basedOn w:val="1047"/>
    <w:next w:val="1047"/>
    <w:link w:val="8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77">
    <w:name w:val="Heading 4 Char"/>
    <w:basedOn w:val="1048"/>
    <w:link w:val="876"/>
    <w:uiPriority w:val="9"/>
    <w:rPr>
      <w:rFonts w:ascii="Arial" w:hAnsi="Arial" w:cs="Arial" w:eastAsia="Arial"/>
      <w:b/>
      <w:bCs/>
      <w:sz w:val="26"/>
      <w:szCs w:val="26"/>
    </w:rPr>
  </w:style>
  <w:style w:type="paragraph" w:styleId="878">
    <w:name w:val="Heading 5"/>
    <w:basedOn w:val="1047"/>
    <w:next w:val="1047"/>
    <w:link w:val="8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79">
    <w:name w:val="Heading 5 Char"/>
    <w:basedOn w:val="1048"/>
    <w:link w:val="878"/>
    <w:uiPriority w:val="9"/>
    <w:rPr>
      <w:rFonts w:ascii="Arial" w:hAnsi="Arial" w:cs="Arial" w:eastAsia="Arial"/>
      <w:b/>
      <w:bCs/>
      <w:sz w:val="24"/>
      <w:szCs w:val="24"/>
    </w:rPr>
  </w:style>
  <w:style w:type="paragraph" w:styleId="880">
    <w:name w:val="Heading 6"/>
    <w:basedOn w:val="1047"/>
    <w:next w:val="1047"/>
    <w:link w:val="8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81">
    <w:name w:val="Heading 6 Char"/>
    <w:basedOn w:val="1048"/>
    <w:link w:val="880"/>
    <w:uiPriority w:val="9"/>
    <w:rPr>
      <w:rFonts w:ascii="Arial" w:hAnsi="Arial" w:cs="Arial" w:eastAsia="Arial"/>
      <w:b/>
      <w:bCs/>
      <w:sz w:val="22"/>
      <w:szCs w:val="22"/>
    </w:rPr>
  </w:style>
  <w:style w:type="paragraph" w:styleId="882">
    <w:name w:val="Heading 7"/>
    <w:basedOn w:val="1047"/>
    <w:next w:val="1047"/>
    <w:link w:val="8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83">
    <w:name w:val="Heading 7 Char"/>
    <w:basedOn w:val="1048"/>
    <w:link w:val="8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4">
    <w:name w:val="Heading 8"/>
    <w:basedOn w:val="1047"/>
    <w:next w:val="1047"/>
    <w:link w:val="8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85">
    <w:name w:val="Heading 8 Char"/>
    <w:basedOn w:val="1048"/>
    <w:link w:val="884"/>
    <w:uiPriority w:val="9"/>
    <w:rPr>
      <w:rFonts w:ascii="Arial" w:hAnsi="Arial" w:cs="Arial" w:eastAsia="Arial"/>
      <w:i/>
      <w:iCs/>
      <w:sz w:val="22"/>
      <w:szCs w:val="22"/>
    </w:rPr>
  </w:style>
  <w:style w:type="paragraph" w:styleId="886">
    <w:name w:val="Heading 9"/>
    <w:basedOn w:val="1047"/>
    <w:next w:val="1047"/>
    <w:link w:val="8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87">
    <w:name w:val="Heading 9 Char"/>
    <w:basedOn w:val="1048"/>
    <w:link w:val="886"/>
    <w:uiPriority w:val="9"/>
    <w:rPr>
      <w:rFonts w:ascii="Arial" w:hAnsi="Arial" w:cs="Arial" w:eastAsia="Arial"/>
      <w:i/>
      <w:iCs/>
      <w:sz w:val="21"/>
      <w:szCs w:val="21"/>
    </w:rPr>
  </w:style>
  <w:style w:type="paragraph" w:styleId="888">
    <w:name w:val="List Paragraph"/>
    <w:basedOn w:val="1047"/>
    <w:uiPriority w:val="34"/>
    <w:qFormat/>
    <w:pPr>
      <w:contextualSpacing/>
      <w:ind w:left="720"/>
    </w:pPr>
  </w:style>
  <w:style w:type="paragraph" w:styleId="889">
    <w:name w:val="No Spacing"/>
    <w:uiPriority w:val="1"/>
    <w:qFormat/>
    <w:pPr>
      <w:spacing w:before="0" w:after="0" w:line="240" w:lineRule="auto"/>
    </w:pPr>
  </w:style>
  <w:style w:type="paragraph" w:styleId="890">
    <w:name w:val="Title"/>
    <w:basedOn w:val="1047"/>
    <w:next w:val="1047"/>
    <w:link w:val="8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1">
    <w:name w:val="Title Char"/>
    <w:basedOn w:val="1048"/>
    <w:link w:val="890"/>
    <w:uiPriority w:val="10"/>
    <w:rPr>
      <w:sz w:val="48"/>
      <w:szCs w:val="48"/>
    </w:rPr>
  </w:style>
  <w:style w:type="paragraph" w:styleId="892">
    <w:name w:val="Subtitle"/>
    <w:basedOn w:val="1047"/>
    <w:next w:val="1047"/>
    <w:link w:val="893"/>
    <w:uiPriority w:val="11"/>
    <w:qFormat/>
    <w:pPr>
      <w:spacing w:before="200" w:after="200"/>
    </w:pPr>
    <w:rPr>
      <w:sz w:val="24"/>
      <w:szCs w:val="24"/>
    </w:rPr>
  </w:style>
  <w:style w:type="character" w:styleId="893">
    <w:name w:val="Subtitle Char"/>
    <w:basedOn w:val="1048"/>
    <w:link w:val="892"/>
    <w:uiPriority w:val="11"/>
    <w:rPr>
      <w:sz w:val="24"/>
      <w:szCs w:val="24"/>
    </w:rPr>
  </w:style>
  <w:style w:type="paragraph" w:styleId="894">
    <w:name w:val="Quote"/>
    <w:basedOn w:val="1047"/>
    <w:next w:val="1047"/>
    <w:link w:val="895"/>
    <w:uiPriority w:val="29"/>
    <w:qFormat/>
    <w:pPr>
      <w:ind w:left="720" w:right="720"/>
    </w:pPr>
    <w:rPr>
      <w:i/>
    </w:rPr>
  </w:style>
  <w:style w:type="character" w:styleId="895">
    <w:name w:val="Quote Char"/>
    <w:link w:val="894"/>
    <w:uiPriority w:val="29"/>
    <w:rPr>
      <w:i/>
    </w:rPr>
  </w:style>
  <w:style w:type="paragraph" w:styleId="896">
    <w:name w:val="Intense Quote"/>
    <w:basedOn w:val="1047"/>
    <w:next w:val="1047"/>
    <w:link w:val="8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7">
    <w:name w:val="Intense Quote Char"/>
    <w:link w:val="896"/>
    <w:uiPriority w:val="30"/>
    <w:rPr>
      <w:i/>
    </w:rPr>
  </w:style>
  <w:style w:type="paragraph" w:styleId="898">
    <w:name w:val="Header"/>
    <w:basedOn w:val="1047"/>
    <w:link w:val="8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99">
    <w:name w:val="Header Char"/>
    <w:basedOn w:val="1048"/>
    <w:link w:val="898"/>
    <w:uiPriority w:val="99"/>
  </w:style>
  <w:style w:type="paragraph" w:styleId="900">
    <w:name w:val="Footer"/>
    <w:basedOn w:val="1047"/>
    <w:link w:val="9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1">
    <w:name w:val="Footer Char"/>
    <w:basedOn w:val="1048"/>
    <w:link w:val="900"/>
    <w:uiPriority w:val="99"/>
  </w:style>
  <w:style w:type="paragraph" w:styleId="902">
    <w:name w:val="Caption"/>
    <w:basedOn w:val="1047"/>
    <w:next w:val="10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3">
    <w:name w:val="Caption Char"/>
    <w:basedOn w:val="902"/>
    <w:link w:val="900"/>
    <w:uiPriority w:val="99"/>
  </w:style>
  <w:style w:type="table" w:styleId="904">
    <w:name w:val="Table Grid Light"/>
    <w:basedOn w:val="10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>
    <w:name w:val="Plain Table 1"/>
    <w:basedOn w:val="10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6">
    <w:name w:val="Plain Table 2"/>
    <w:basedOn w:val="10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7">
    <w:name w:val="Plain Table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8">
    <w:name w:val="Plain Table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Plain Table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0">
    <w:name w:val="Grid Table 1 Light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Grid Table 1 Light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Grid Table 1 Light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1 Light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2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2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2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2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3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3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3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4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2">
    <w:name w:val="Grid Table 4 - Accent 1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3">
    <w:name w:val="Grid Table 4 - Accent 2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4">
    <w:name w:val="Grid Table 4 - Accent 3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5">
    <w:name w:val="Grid Table 4 - Accent 4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6">
    <w:name w:val="Grid Table 4 - Accent 5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7">
    <w:name w:val="Grid Table 4 - Accent 6"/>
    <w:basedOn w:val="10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38">
    <w:name w:val="Grid Table 5 Dark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39">
    <w:name w:val="Grid Table 5 Dark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940">
    <w:name w:val="Grid Table 5 Dark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41">
    <w:name w:val="Grid Table 5 Dark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42">
    <w:name w:val="Grid Table 5 Dark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43">
    <w:name w:val="Grid Table 5 Dark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944">
    <w:name w:val="Grid Table 5 Dark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45">
    <w:name w:val="Grid Table 6 Colorful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6">
    <w:name w:val="Grid Table 6 Colorful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7">
    <w:name w:val="Grid Table 6 Colorful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48">
    <w:name w:val="Grid Table 6 Colorful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9">
    <w:name w:val="Grid Table 6 Colorful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0">
    <w:name w:val="Grid Table 6 Colorful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1">
    <w:name w:val="Grid Table 6 Colorful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2">
    <w:name w:val="Grid Table 7 Colorful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7 Colorful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7 Colorful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7 Colorful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7 Colorful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List Table 1 Light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List Table 1 Light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1 Light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1 Light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7">
    <w:name w:val="List Table 2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68">
    <w:name w:val="List Table 2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69">
    <w:name w:val="List Table 2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0">
    <w:name w:val="List Table 2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1">
    <w:name w:val="List Table 2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2">
    <w:name w:val="List Table 2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3">
    <w:name w:val="List Table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3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3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3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4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5 Dark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8">
    <w:name w:val="List Table 5 Dark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9">
    <w:name w:val="List Table 5 Dark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5 Dark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6 Colorful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5">
    <w:name w:val="List Table 6 Colorful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6">
    <w:name w:val="List Table 6 Colorful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7">
    <w:name w:val="List Table 6 Colorful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98">
    <w:name w:val="List Table 6 Colorful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99">
    <w:name w:val="List Table 6 Colorful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0">
    <w:name w:val="List Table 6 Colorful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1">
    <w:name w:val="List Table 7 Colorful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2">
    <w:name w:val="List Table 7 Colorful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003">
    <w:name w:val="List Table 7 Colorful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04">
    <w:name w:val="List Table 7 Colorful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05">
    <w:name w:val="List Table 7 Colorful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06">
    <w:name w:val="List Table 7 Colorful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007">
    <w:name w:val="List Table 7 Colorful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08">
    <w:name w:val="Lined - Accent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9">
    <w:name w:val="Lined - Accent 1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10">
    <w:name w:val="Lined - Accent 2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11">
    <w:name w:val="Lined - Accent 3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12">
    <w:name w:val="Lined - Accent 4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13">
    <w:name w:val="Lined - Accent 5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14">
    <w:name w:val="Lined - Accent 6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15">
    <w:name w:val="Bordered &amp; Lined - Accent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6">
    <w:name w:val="Bordered &amp; Lined - Accent 1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17">
    <w:name w:val="Bordered &amp; Lined - Accent 2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18">
    <w:name w:val="Bordered &amp; Lined - Accent 3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19">
    <w:name w:val="Bordered &amp; Lined - Accent 4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20">
    <w:name w:val="Bordered &amp; Lined - Accent 5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21">
    <w:name w:val="Bordered &amp; Lined - Accent 6"/>
    <w:basedOn w:val="10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22">
    <w:name w:val="Bordered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3">
    <w:name w:val="Bordered - Accent 1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4">
    <w:name w:val="Bordered - Accent 2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5">
    <w:name w:val="Bordered - Accent 3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6">
    <w:name w:val="Bordered - Accent 4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7">
    <w:name w:val="Bordered - Accent 5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28">
    <w:name w:val="Bordered - Accent 6"/>
    <w:basedOn w:val="10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29">
    <w:name w:val="Hyperlink"/>
    <w:uiPriority w:val="99"/>
    <w:unhideWhenUsed/>
    <w:rPr>
      <w:color w:val="0000FF" w:themeColor="hyperlink"/>
      <w:u w:val="single"/>
    </w:rPr>
  </w:style>
  <w:style w:type="paragraph" w:styleId="1030">
    <w:name w:val="footnote text"/>
    <w:basedOn w:val="1047"/>
    <w:link w:val="1031"/>
    <w:uiPriority w:val="99"/>
    <w:semiHidden/>
    <w:unhideWhenUsed/>
    <w:pPr>
      <w:spacing w:after="40" w:line="240" w:lineRule="auto"/>
    </w:pPr>
    <w:rPr>
      <w:sz w:val="18"/>
    </w:rPr>
  </w:style>
  <w:style w:type="character" w:styleId="1031">
    <w:name w:val="Footnote Text Char"/>
    <w:link w:val="1030"/>
    <w:uiPriority w:val="99"/>
    <w:rPr>
      <w:sz w:val="18"/>
    </w:rPr>
  </w:style>
  <w:style w:type="character" w:styleId="1032">
    <w:name w:val="footnote reference"/>
    <w:basedOn w:val="1048"/>
    <w:uiPriority w:val="99"/>
    <w:unhideWhenUsed/>
    <w:rPr>
      <w:vertAlign w:val="superscript"/>
    </w:rPr>
  </w:style>
  <w:style w:type="paragraph" w:styleId="1033">
    <w:name w:val="endnote text"/>
    <w:basedOn w:val="1047"/>
    <w:link w:val="1034"/>
    <w:uiPriority w:val="99"/>
    <w:semiHidden/>
    <w:unhideWhenUsed/>
    <w:pPr>
      <w:spacing w:after="0" w:line="240" w:lineRule="auto"/>
    </w:pPr>
    <w:rPr>
      <w:sz w:val="20"/>
    </w:rPr>
  </w:style>
  <w:style w:type="character" w:styleId="1034">
    <w:name w:val="Endnote Text Char"/>
    <w:link w:val="1033"/>
    <w:uiPriority w:val="99"/>
    <w:rPr>
      <w:sz w:val="20"/>
    </w:rPr>
  </w:style>
  <w:style w:type="character" w:styleId="1035">
    <w:name w:val="endnote reference"/>
    <w:basedOn w:val="1048"/>
    <w:uiPriority w:val="99"/>
    <w:semiHidden/>
    <w:unhideWhenUsed/>
    <w:rPr>
      <w:vertAlign w:val="superscript"/>
    </w:rPr>
  </w:style>
  <w:style w:type="paragraph" w:styleId="1036">
    <w:name w:val="toc 1"/>
    <w:basedOn w:val="1047"/>
    <w:next w:val="1047"/>
    <w:uiPriority w:val="39"/>
    <w:unhideWhenUsed/>
    <w:pPr>
      <w:ind w:left="0" w:right="0" w:firstLine="0"/>
      <w:spacing w:after="57"/>
    </w:pPr>
  </w:style>
  <w:style w:type="paragraph" w:styleId="1037">
    <w:name w:val="toc 2"/>
    <w:basedOn w:val="1047"/>
    <w:next w:val="1047"/>
    <w:uiPriority w:val="39"/>
    <w:unhideWhenUsed/>
    <w:pPr>
      <w:ind w:left="283" w:right="0" w:firstLine="0"/>
      <w:spacing w:after="57"/>
    </w:pPr>
  </w:style>
  <w:style w:type="paragraph" w:styleId="1038">
    <w:name w:val="toc 3"/>
    <w:basedOn w:val="1047"/>
    <w:next w:val="1047"/>
    <w:uiPriority w:val="39"/>
    <w:unhideWhenUsed/>
    <w:pPr>
      <w:ind w:left="567" w:right="0" w:firstLine="0"/>
      <w:spacing w:after="57"/>
    </w:pPr>
  </w:style>
  <w:style w:type="paragraph" w:styleId="1039">
    <w:name w:val="toc 4"/>
    <w:basedOn w:val="1047"/>
    <w:next w:val="1047"/>
    <w:uiPriority w:val="39"/>
    <w:unhideWhenUsed/>
    <w:pPr>
      <w:ind w:left="850" w:right="0" w:firstLine="0"/>
      <w:spacing w:after="57"/>
    </w:pPr>
  </w:style>
  <w:style w:type="paragraph" w:styleId="1040">
    <w:name w:val="toc 5"/>
    <w:basedOn w:val="1047"/>
    <w:next w:val="1047"/>
    <w:uiPriority w:val="39"/>
    <w:unhideWhenUsed/>
    <w:pPr>
      <w:ind w:left="1134" w:right="0" w:firstLine="0"/>
      <w:spacing w:after="57"/>
    </w:pPr>
  </w:style>
  <w:style w:type="paragraph" w:styleId="1041">
    <w:name w:val="toc 6"/>
    <w:basedOn w:val="1047"/>
    <w:next w:val="1047"/>
    <w:uiPriority w:val="39"/>
    <w:unhideWhenUsed/>
    <w:pPr>
      <w:ind w:left="1417" w:right="0" w:firstLine="0"/>
      <w:spacing w:after="57"/>
    </w:pPr>
  </w:style>
  <w:style w:type="paragraph" w:styleId="1042">
    <w:name w:val="toc 7"/>
    <w:basedOn w:val="1047"/>
    <w:next w:val="1047"/>
    <w:uiPriority w:val="39"/>
    <w:unhideWhenUsed/>
    <w:pPr>
      <w:ind w:left="1701" w:right="0" w:firstLine="0"/>
      <w:spacing w:after="57"/>
    </w:pPr>
  </w:style>
  <w:style w:type="paragraph" w:styleId="1043">
    <w:name w:val="toc 8"/>
    <w:basedOn w:val="1047"/>
    <w:next w:val="1047"/>
    <w:uiPriority w:val="39"/>
    <w:unhideWhenUsed/>
    <w:pPr>
      <w:ind w:left="1984" w:right="0" w:firstLine="0"/>
      <w:spacing w:after="57"/>
    </w:pPr>
  </w:style>
  <w:style w:type="paragraph" w:styleId="1044">
    <w:name w:val="toc 9"/>
    <w:basedOn w:val="1047"/>
    <w:next w:val="1047"/>
    <w:uiPriority w:val="39"/>
    <w:unhideWhenUsed/>
    <w:pPr>
      <w:ind w:left="2268" w:right="0" w:firstLine="0"/>
      <w:spacing w:after="57"/>
    </w:pPr>
  </w:style>
  <w:style w:type="paragraph" w:styleId="1045">
    <w:name w:val="TOC Heading"/>
    <w:uiPriority w:val="39"/>
    <w:unhideWhenUsed/>
  </w:style>
  <w:style w:type="paragraph" w:styleId="1046">
    <w:name w:val="table of figures"/>
    <w:basedOn w:val="1047"/>
    <w:next w:val="1047"/>
    <w:uiPriority w:val="99"/>
    <w:unhideWhenUsed/>
    <w:pPr>
      <w:spacing w:after="0" w:afterAutospacing="0"/>
    </w:pPr>
  </w:style>
  <w:style w:type="paragraph" w:styleId="1047" w:default="1">
    <w:name w:val="Normal"/>
    <w:qFormat/>
  </w:style>
  <w:style w:type="character" w:styleId="1048" w:default="1">
    <w:name w:val="Default Paragraph Font"/>
    <w:uiPriority w:val="1"/>
    <w:semiHidden/>
    <w:unhideWhenUsed/>
  </w:style>
  <w:style w:type="table" w:styleId="10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50" w:default="1">
    <w:name w:val="No List"/>
    <w:uiPriority w:val="99"/>
    <w:semiHidden/>
    <w:unhideWhenUsed/>
  </w:style>
  <w:style w:type="table" w:styleId="1051">
    <w:name w:val="Table Grid"/>
    <w:basedOn w:val="1049"/>
    <w:uiPriority w:val="59"/>
    <w:pPr>
      <w:spacing w:after="0" w:line="240" w:lineRule="auto"/>
    </w:pPr>
    <w:rPr>
      <w:rFonts w:ascii="Calibri" w:hAnsi="Calibri" w:cs="Times New Roman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revision>5</cp:revision>
  <dcterms:created xsi:type="dcterms:W3CDTF">2022-08-25T20:38:00Z</dcterms:created>
  <dcterms:modified xsi:type="dcterms:W3CDTF">2022-08-30T11:52:33Z</dcterms:modified>
</cp:coreProperties>
</file>